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7F33" w14:textId="0095ACD8"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41B9">
        <w:rPr>
          <w:rFonts w:cs="Arial"/>
          <w:b/>
          <w:noProof/>
          <w:szCs w:val="22"/>
        </w:rPr>
        <w:drawing>
          <wp:inline distT="0" distB="0" distL="0" distR="0" wp14:anchorId="09147AEB" wp14:editId="71BC2F6F">
            <wp:extent cx="1851138" cy="704538"/>
            <wp:effectExtent l="0" t="0" r="0" b="635"/>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1869534" cy="711539"/>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61D6A92D" w:rsidR="00ED7F86" w:rsidRPr="00ED7F86" w:rsidRDefault="00ED7F86" w:rsidP="00ED7F86">
      <w:pPr>
        <w:rPr>
          <w:rFonts w:ascii="Arial" w:hAnsi="Arial"/>
          <w:sz w:val="16"/>
          <w:szCs w:val="16"/>
          <w:lang w:eastAsia="en-US"/>
        </w:rPr>
      </w:pPr>
    </w:p>
    <w:p w14:paraId="3C547F35" w14:textId="0325104C" w:rsidR="00ED7F86" w:rsidRPr="00ED7F86" w:rsidRDefault="00FC7BE0"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54656" behindDoc="0" locked="0" layoutInCell="1" allowOverlap="1" wp14:anchorId="3C547F84" wp14:editId="3909BA22">
                <wp:simplePos x="0" y="0"/>
                <wp:positionH relativeFrom="column">
                  <wp:posOffset>1668780</wp:posOffset>
                </wp:positionH>
                <wp:positionV relativeFrom="paragraph">
                  <wp:posOffset>9525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3D572533" w:rsidR="00ED7F86" w:rsidRPr="00F244EC" w:rsidRDefault="00497C26" w:rsidP="00222FFF">
                            <w:pPr>
                              <w:pStyle w:val="BodyText"/>
                              <w:spacing w:line="276" w:lineRule="auto"/>
                              <w:jc w:val="center"/>
                              <w:outlineLvl w:val="0"/>
                              <w:rPr>
                                <w:rFonts w:ascii="Arial" w:hAnsi="Arial" w:cs="Arial"/>
                              </w:rPr>
                            </w:pPr>
                            <w:r>
                              <w:rPr>
                                <w:rFonts w:ascii="Arial" w:hAnsi="Arial" w:cs="Arial"/>
                              </w:rPr>
                              <w:t>Diabetes Team</w:t>
                            </w:r>
                          </w:p>
                          <w:p w14:paraId="3C547F8B" w14:textId="63AE2212" w:rsidR="00ED7F86" w:rsidRPr="00F244EC" w:rsidRDefault="00497C26"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Vitamin D </w:t>
                            </w:r>
                            <w:r w:rsidR="002571D8">
                              <w:rPr>
                                <w:rFonts w:ascii="Arial" w:hAnsi="Arial" w:cs="Arial"/>
                                <w:b/>
                                <w:color w:val="4F81BD"/>
                                <w:sz w:val="28"/>
                                <w:szCs w:val="28"/>
                              </w:rPr>
                              <w:t>– Low Levels</w:t>
                            </w:r>
                            <w:r w:rsidR="00AE20ED">
                              <w:rPr>
                                <w:rFonts w:ascii="Arial" w:hAnsi="Arial" w:cs="Arial"/>
                                <w:b/>
                                <w:color w:val="4F81BD"/>
                                <w:sz w:val="28"/>
                                <w:szCs w:val="28"/>
                              </w:rPr>
                              <w:t xml:space="preserve"> (</w:t>
                            </w:r>
                            <w:r w:rsidR="005941B9">
                              <w:rPr>
                                <w:rFonts w:ascii="Arial" w:hAnsi="Arial" w:cs="Arial"/>
                                <w:b/>
                                <w:color w:val="4F81BD"/>
                                <w:sz w:val="28"/>
                                <w:szCs w:val="28"/>
                              </w:rPr>
                              <w:t>I</w:t>
                            </w:r>
                            <w:r w:rsidR="00AE20ED">
                              <w:rPr>
                                <w:rFonts w:ascii="Arial" w:hAnsi="Arial" w:cs="Arial"/>
                                <w:b/>
                                <w:color w:val="4F81BD"/>
                                <w:sz w:val="28"/>
                                <w:szCs w:val="28"/>
                              </w:rPr>
                              <w:t>nsufficiency)</w:t>
                            </w:r>
                          </w:p>
                          <w:p w14:paraId="3C547F8C" w14:textId="680FF7E4"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497C26">
                              <w:rPr>
                                <w:rFonts w:ascii="Arial" w:hAnsi="Arial" w:cs="Arial"/>
                              </w:rPr>
                              <w:t>patients, parents,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31.4pt;margin-top:.75pt;width:304.5pt;height:7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" stroked="f">
                <v:textbox>
                  <w:txbxContent>
                    <w:p w14:paraId="3C547F8A" w14:textId="3D572533" w:rsidR="00ED7F86" w:rsidRPr="00F244EC" w:rsidRDefault="00497C26" w:rsidP="00222FFF">
                      <w:pPr>
                        <w:pStyle w:val="BodyText"/>
                        <w:spacing w:line="276" w:lineRule="auto"/>
                        <w:jc w:val="center"/>
                        <w:outlineLvl w:val="0"/>
                        <w:rPr>
                          <w:rFonts w:ascii="Arial" w:hAnsi="Arial" w:cs="Arial"/>
                        </w:rPr>
                      </w:pPr>
                      <w:r>
                        <w:rPr>
                          <w:rFonts w:ascii="Arial" w:hAnsi="Arial" w:cs="Arial"/>
                        </w:rPr>
                        <w:t>Diabetes Team</w:t>
                      </w:r>
                    </w:p>
                    <w:p w14:paraId="3C547F8B" w14:textId="63AE2212" w:rsidR="00ED7F86" w:rsidRPr="00F244EC" w:rsidRDefault="00497C26"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Vitamin D </w:t>
                      </w:r>
                      <w:r w:rsidR="002571D8">
                        <w:rPr>
                          <w:rFonts w:ascii="Arial" w:hAnsi="Arial" w:cs="Arial"/>
                          <w:b/>
                          <w:color w:val="4F81BD"/>
                          <w:sz w:val="28"/>
                          <w:szCs w:val="28"/>
                        </w:rPr>
                        <w:t>– Low Levels</w:t>
                      </w:r>
                      <w:r w:rsidR="00AE20ED">
                        <w:rPr>
                          <w:rFonts w:ascii="Arial" w:hAnsi="Arial" w:cs="Arial"/>
                          <w:b/>
                          <w:color w:val="4F81BD"/>
                          <w:sz w:val="28"/>
                          <w:szCs w:val="28"/>
                        </w:rPr>
                        <w:t xml:space="preserve"> (</w:t>
                      </w:r>
                      <w:r w:rsidR="005941B9">
                        <w:rPr>
                          <w:rFonts w:ascii="Arial" w:hAnsi="Arial" w:cs="Arial"/>
                          <w:b/>
                          <w:color w:val="4F81BD"/>
                          <w:sz w:val="28"/>
                          <w:szCs w:val="28"/>
                        </w:rPr>
                        <w:t>I</w:t>
                      </w:r>
                      <w:r w:rsidR="00AE20ED">
                        <w:rPr>
                          <w:rFonts w:ascii="Arial" w:hAnsi="Arial" w:cs="Arial"/>
                          <w:b/>
                          <w:color w:val="4F81BD"/>
                          <w:sz w:val="28"/>
                          <w:szCs w:val="28"/>
                        </w:rPr>
                        <w:t>nsufficiency)</w:t>
                      </w:r>
                    </w:p>
                    <w:p w14:paraId="3C547F8C" w14:textId="680FF7E4"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497C26">
                        <w:rPr>
                          <w:rFonts w:ascii="Arial" w:hAnsi="Arial" w:cs="Arial"/>
                        </w:rPr>
                        <w:t>patients, parents,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341DA0C7"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4BDE6C9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4F724BD5" w:rsidR="00ED7F86" w:rsidRPr="00ED7F86" w:rsidRDefault="00ED7F86" w:rsidP="00ED7F86">
      <w:pPr>
        <w:rPr>
          <w:rFonts w:ascii="Arial" w:hAnsi="Arial" w:cs="Arial"/>
          <w:szCs w:val="20"/>
          <w:lang w:eastAsia="en-US"/>
        </w:rPr>
      </w:pPr>
    </w:p>
    <w:p w14:paraId="21D8A5C2" w14:textId="77777777" w:rsidR="002571D8" w:rsidRPr="002571D8" w:rsidRDefault="002571D8" w:rsidP="002571D8">
      <w:pPr>
        <w:rPr>
          <w:rFonts w:ascii="Arial" w:hAnsi="Arial" w:cs="Arial"/>
        </w:rPr>
      </w:pPr>
      <w:r w:rsidRPr="002571D8">
        <w:rPr>
          <w:rFonts w:ascii="Arial" w:hAnsi="Arial" w:cs="Arial"/>
        </w:rPr>
        <w:t xml:space="preserve">This leaflet has been included with your diabetes letter as your blood test shows low Vitamin D levels. </w:t>
      </w:r>
    </w:p>
    <w:p w14:paraId="6DA2A401" w14:textId="5DE55A0F" w:rsidR="002571D8" w:rsidRDefault="002571D8" w:rsidP="002571D8">
      <w:pPr>
        <w:rPr>
          <w:rFonts w:ascii="Arial" w:hAnsi="Arial" w:cs="Arial"/>
          <w:b/>
        </w:rPr>
      </w:pPr>
      <w:r>
        <w:rPr>
          <w:noProof/>
        </w:rPr>
        <w:drawing>
          <wp:anchor distT="0" distB="0" distL="114300" distR="114300" simplePos="0" relativeHeight="251680768" behindDoc="0" locked="0" layoutInCell="1" allowOverlap="1" wp14:anchorId="70B8D5C2" wp14:editId="42BCCEBC">
            <wp:simplePos x="0" y="0"/>
            <wp:positionH relativeFrom="column">
              <wp:posOffset>5179060</wp:posOffset>
            </wp:positionH>
            <wp:positionV relativeFrom="paragraph">
              <wp:posOffset>38735</wp:posOffset>
            </wp:positionV>
            <wp:extent cx="1550670" cy="14535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hin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0670" cy="1453515"/>
                    </a:xfrm>
                    <a:prstGeom prst="rect">
                      <a:avLst/>
                    </a:prstGeom>
                  </pic:spPr>
                </pic:pic>
              </a:graphicData>
            </a:graphic>
            <wp14:sizeRelH relativeFrom="page">
              <wp14:pctWidth>0</wp14:pctWidth>
            </wp14:sizeRelH>
            <wp14:sizeRelV relativeFrom="page">
              <wp14:pctHeight>0</wp14:pctHeight>
            </wp14:sizeRelV>
          </wp:anchor>
        </w:drawing>
      </w:r>
    </w:p>
    <w:p w14:paraId="0F5BD740" w14:textId="71448B58" w:rsidR="002571D8" w:rsidRPr="002571D8" w:rsidRDefault="002571D8" w:rsidP="002571D8">
      <w:pPr>
        <w:rPr>
          <w:rFonts w:ascii="Arial" w:hAnsi="Arial" w:cs="Arial"/>
          <w:b/>
          <w:color w:val="4F81BD"/>
        </w:rPr>
      </w:pPr>
      <w:r w:rsidRPr="002571D8">
        <w:rPr>
          <w:rFonts w:ascii="Arial" w:hAnsi="Arial" w:cs="Arial"/>
          <w:b/>
          <w:color w:val="4F81BD"/>
        </w:rPr>
        <w:t xml:space="preserve">Why is Vitamin D Important? </w:t>
      </w:r>
    </w:p>
    <w:p w14:paraId="0E5BDBA0" w14:textId="77777777" w:rsidR="002571D8" w:rsidRDefault="002571D8" w:rsidP="002571D8">
      <w:pPr>
        <w:spacing w:before="200"/>
        <w:rPr>
          <w:rFonts w:ascii="Arial" w:hAnsi="Arial" w:cs="Arial"/>
        </w:rPr>
      </w:pPr>
      <w:r w:rsidRPr="002571D8">
        <w:rPr>
          <w:rFonts w:ascii="Arial" w:hAnsi="Arial" w:cs="Arial"/>
        </w:rPr>
        <w:t xml:space="preserve">Vitamin D is needed for strong bone health. Improving low levels can also </w:t>
      </w:r>
    </w:p>
    <w:p w14:paraId="68510AD1" w14:textId="77777777" w:rsidR="002571D8" w:rsidRDefault="002571D8" w:rsidP="002571D8">
      <w:pPr>
        <w:rPr>
          <w:rFonts w:ascii="Arial" w:hAnsi="Arial" w:cs="Arial"/>
        </w:rPr>
      </w:pPr>
      <w:r w:rsidRPr="002571D8">
        <w:rPr>
          <w:rFonts w:ascii="Arial" w:hAnsi="Arial" w:cs="Arial"/>
        </w:rPr>
        <w:t xml:space="preserve">help with diabetes control. Unlike other vitamins, the main source is the sun </w:t>
      </w:r>
    </w:p>
    <w:p w14:paraId="3F01772E" w14:textId="77777777" w:rsidR="002571D8" w:rsidRDefault="002571D8" w:rsidP="002571D8">
      <w:pPr>
        <w:rPr>
          <w:rFonts w:ascii="Arial" w:hAnsi="Arial" w:cs="Arial"/>
        </w:rPr>
      </w:pPr>
      <w:r w:rsidRPr="002571D8">
        <w:rPr>
          <w:rFonts w:ascii="Arial" w:hAnsi="Arial" w:cs="Arial"/>
        </w:rPr>
        <w:t xml:space="preserve">rather than food. However in the UK, the sun can only make Vitamin D in </w:t>
      </w:r>
    </w:p>
    <w:p w14:paraId="515D6893" w14:textId="0F30438C" w:rsidR="002571D8" w:rsidRPr="002571D8" w:rsidRDefault="002571D8" w:rsidP="002571D8">
      <w:pPr>
        <w:rPr>
          <w:rFonts w:ascii="Arial" w:hAnsi="Arial" w:cs="Arial"/>
        </w:rPr>
      </w:pPr>
      <w:r w:rsidRPr="002571D8">
        <w:rPr>
          <w:rFonts w:ascii="Arial" w:hAnsi="Arial" w:cs="Arial"/>
        </w:rPr>
        <w:t xml:space="preserve">summer months. This </w:t>
      </w:r>
      <w:r w:rsidR="00AE20ED">
        <w:rPr>
          <w:rFonts w:ascii="Arial" w:hAnsi="Arial" w:cs="Arial"/>
        </w:rPr>
        <w:t xml:space="preserve">is </w:t>
      </w:r>
      <w:r w:rsidRPr="002571D8">
        <w:rPr>
          <w:rFonts w:ascii="Arial" w:hAnsi="Arial" w:cs="Arial"/>
        </w:rPr>
        <w:t>why people often need supplements.</w:t>
      </w:r>
      <w:r w:rsidRPr="002571D8">
        <w:rPr>
          <w:rFonts w:ascii="Arial" w:hAnsi="Arial" w:cs="Arial"/>
        </w:rPr>
        <w:br/>
      </w:r>
    </w:p>
    <w:p w14:paraId="07819D55" w14:textId="77777777" w:rsidR="002571D8" w:rsidRPr="002571D8" w:rsidRDefault="002571D8" w:rsidP="002571D8">
      <w:pPr>
        <w:rPr>
          <w:rFonts w:ascii="Arial" w:hAnsi="Arial" w:cs="Arial"/>
          <w:b/>
          <w:color w:val="4F81BD"/>
        </w:rPr>
      </w:pPr>
      <w:r w:rsidRPr="002571D8">
        <w:rPr>
          <w:rFonts w:ascii="Arial" w:hAnsi="Arial" w:cs="Arial"/>
          <w:b/>
          <w:color w:val="4F81BD"/>
        </w:rPr>
        <w:t xml:space="preserve">What Should I Do? </w:t>
      </w:r>
    </w:p>
    <w:p w14:paraId="0387E83A" w14:textId="2A5E0699" w:rsidR="00AE20ED" w:rsidRPr="001F4277" w:rsidRDefault="002571D8" w:rsidP="005941B9">
      <w:pPr>
        <w:spacing w:before="200"/>
        <w:rPr>
          <w:rFonts w:ascii="Arial" w:hAnsi="Arial" w:cs="Arial"/>
          <w:color w:val="000000" w:themeColor="text1"/>
        </w:rPr>
      </w:pPr>
      <w:r w:rsidRPr="002571D8">
        <w:rPr>
          <w:rFonts w:ascii="Arial" w:hAnsi="Arial" w:cs="Arial"/>
        </w:rPr>
        <w:t xml:space="preserve">We would suggest having daily supplements. They can be in the form of tablets or sprays </w:t>
      </w:r>
      <w:r>
        <w:rPr>
          <w:rFonts w:ascii="Arial" w:hAnsi="Arial" w:cs="Arial"/>
        </w:rPr>
        <w:t>from</w:t>
      </w:r>
      <w:r w:rsidRPr="002571D8">
        <w:rPr>
          <w:rFonts w:ascii="Arial" w:hAnsi="Arial" w:cs="Arial"/>
        </w:rPr>
        <w:t xml:space="preserve"> pharmacies or supermarkets. The advised dose for children over 1 years of age is 10 micrograms</w:t>
      </w:r>
      <w:r>
        <w:rPr>
          <w:rFonts w:ascii="Arial" w:hAnsi="Arial" w:cs="Arial"/>
        </w:rPr>
        <w:t xml:space="preserve"> </w:t>
      </w:r>
      <w:r w:rsidRPr="002571D8">
        <w:rPr>
          <w:rFonts w:ascii="Arial" w:hAnsi="Arial" w:cs="Arial"/>
        </w:rPr>
        <w:t>(</w:t>
      </w:r>
      <w:r w:rsidR="00AE20ED">
        <w:rPr>
          <w:rFonts w:ascii="Arial" w:hAnsi="Arial" w:cs="Arial"/>
        </w:rPr>
        <w:t xml:space="preserve">sometimes abbreviated to </w:t>
      </w:r>
      <w:r w:rsidRPr="002571D8">
        <w:rPr>
          <w:rFonts w:ascii="Arial" w:hAnsi="Arial" w:cs="Arial"/>
        </w:rPr>
        <w:t xml:space="preserve">mcg or </w:t>
      </w:r>
      <w:r>
        <w:rPr>
          <w:rFonts w:ascii="Arial" w:hAnsi="Arial" w:cs="Arial"/>
        </w:rPr>
        <w:sym w:font="Symbol" w:char="F06D"/>
      </w:r>
      <w:r w:rsidRPr="002571D8">
        <w:rPr>
          <w:rFonts w:ascii="Arial" w:hAnsi="Arial" w:cs="Arial"/>
        </w:rPr>
        <w:t>g) or 400 international units</w:t>
      </w:r>
      <w:r w:rsidR="00AE20ED">
        <w:rPr>
          <w:rFonts w:ascii="Arial" w:hAnsi="Arial" w:cs="Arial"/>
        </w:rPr>
        <w:t xml:space="preserve"> daily</w:t>
      </w:r>
      <w:r w:rsidRPr="002571D8">
        <w:rPr>
          <w:rFonts w:ascii="Arial" w:hAnsi="Arial" w:cs="Arial"/>
        </w:rPr>
        <w:t>.</w:t>
      </w:r>
      <w:r w:rsidRPr="001F4277">
        <w:rPr>
          <w:rFonts w:ascii="Arial" w:hAnsi="Arial" w:cs="Arial"/>
          <w:color w:val="000000" w:themeColor="text1"/>
        </w:rPr>
        <w:t xml:space="preserve"> </w:t>
      </w:r>
      <w:r w:rsidR="00B5367F">
        <w:rPr>
          <w:rFonts w:ascii="Arial" w:hAnsi="Arial" w:cs="Arial"/>
          <w:color w:val="000000" w:themeColor="text1"/>
        </w:rPr>
        <w:t>O</w:t>
      </w:r>
      <w:r w:rsidR="002104F6" w:rsidRPr="001F4277">
        <w:rPr>
          <w:rFonts w:ascii="Arial" w:hAnsi="Arial" w:cs="Arial"/>
          <w:color w:val="000000" w:themeColor="text1"/>
        </w:rPr>
        <w:t>ver the counter multivitamin supplements may contain some vitamin D and you should check the list of ingredients on the packaging to see the amount</w:t>
      </w:r>
      <w:r w:rsidR="005941B9">
        <w:rPr>
          <w:rFonts w:ascii="Arial" w:hAnsi="Arial" w:cs="Arial"/>
          <w:color w:val="000000" w:themeColor="text1"/>
        </w:rPr>
        <w:t>.</w:t>
      </w:r>
    </w:p>
    <w:p w14:paraId="277B455B" w14:textId="51437529" w:rsidR="002571D8" w:rsidRDefault="002571D8" w:rsidP="002571D8">
      <w:pPr>
        <w:spacing w:before="200"/>
        <w:rPr>
          <w:rFonts w:ascii="Arial" w:hAnsi="Arial" w:cs="Arial"/>
          <w:b/>
        </w:rPr>
      </w:pPr>
      <w:r w:rsidRPr="002571D8">
        <w:rPr>
          <w:rFonts w:ascii="Arial" w:hAnsi="Arial" w:cs="Arial"/>
        </w:rPr>
        <w:t xml:space="preserve">Please speak to your pharmacist if you are vegetarian or vegan to make sure the supplement is suitable. </w:t>
      </w:r>
      <w:r w:rsidRPr="002571D8">
        <w:rPr>
          <w:rFonts w:ascii="Arial" w:hAnsi="Arial" w:cs="Arial"/>
        </w:rPr>
        <w:br/>
      </w:r>
      <w:r w:rsidRPr="002571D8">
        <w:rPr>
          <w:rFonts w:ascii="Arial" w:hAnsi="Arial" w:cs="Arial"/>
        </w:rPr>
        <w:br/>
        <w:t>If you have any questions, please contact your diabetes team</w:t>
      </w:r>
      <w:r>
        <w:rPr>
          <w:rFonts w:ascii="Arial" w:hAnsi="Arial" w:cs="Arial"/>
          <w:spacing w:val="20"/>
        </w:rPr>
        <w:t xml:space="preserve">. </w:t>
      </w:r>
      <w:r w:rsidRPr="00670719">
        <w:rPr>
          <w:rFonts w:ascii="Arial" w:hAnsi="Arial" w:cs="Arial"/>
          <w:spacing w:val="20"/>
        </w:rPr>
        <w:br/>
      </w:r>
      <w:bookmarkStart w:id="0" w:name="_GoBack"/>
      <w:bookmarkEnd w:id="0"/>
      <w:r w:rsidRPr="00670719">
        <w:rPr>
          <w:rFonts w:ascii="Arial" w:hAnsi="Arial" w:cs="Arial"/>
          <w:spacing w:val="20"/>
        </w:rPr>
        <w:br/>
      </w:r>
    </w:p>
    <w:p w14:paraId="43312D5B" w14:textId="668BD93D" w:rsidR="00497C26" w:rsidRDefault="00497C26" w:rsidP="00464B5E">
      <w:pPr>
        <w:rPr>
          <w:rFonts w:ascii="Arial" w:hAnsi="Arial" w:cs="Arial"/>
          <w:szCs w:val="20"/>
          <w:lang w:eastAsia="en-US"/>
        </w:rPr>
      </w:pPr>
    </w:p>
    <w:p w14:paraId="3C547F6E" w14:textId="7108B7F0" w:rsidR="00ED7F86" w:rsidRPr="00ED7F86" w:rsidRDefault="00FC7BE0" w:rsidP="00FC7BE0">
      <w:pPr>
        <w:spacing w:before="240"/>
        <w:rPr>
          <w:rFonts w:ascii="Arial" w:hAnsi="Arial" w:cs="Arial"/>
          <w:szCs w:val="20"/>
          <w:lang w:eastAsia="en-US"/>
        </w:rPr>
      </w:pPr>
      <w:r>
        <w:rPr>
          <w:rFonts w:ascii="Arial" w:hAnsi="Arial" w:cs="Arial"/>
          <w:b/>
          <w:noProof/>
          <w:szCs w:val="20"/>
        </w:rPr>
        <w:drawing>
          <wp:anchor distT="0" distB="0" distL="114300" distR="114300" simplePos="0" relativeHeight="251656704" behindDoc="1" locked="0" layoutInCell="1" allowOverlap="1" wp14:anchorId="2532756D" wp14:editId="49EBC5F5">
            <wp:simplePos x="0" y="0"/>
            <wp:positionH relativeFrom="column">
              <wp:posOffset>-458470</wp:posOffset>
            </wp:positionH>
            <wp:positionV relativeFrom="paragraph">
              <wp:posOffset>396875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Pr>
          <w:rFonts w:ascii="Arial" w:hAnsi="Arial" w:cs="Arial"/>
          <w:szCs w:val="20"/>
          <w:lang w:eastAsia="en-US"/>
        </w:rPr>
        <w:t xml:space="preserve"> </w:t>
      </w:r>
      <w:r w:rsidR="00ED7F86" w:rsidRPr="00ED7F86">
        <w:rPr>
          <w:rFonts w:ascii="Arial" w:hAnsi="Arial" w:cs="Arial"/>
          <w:szCs w:val="20"/>
          <w:lang w:eastAsia="en-US"/>
        </w:rPr>
        <w:t>This information can be made available in other languages and formats if requested.</w:t>
      </w:r>
    </w:p>
    <w:p w14:paraId="3C547F6F" w14:textId="76856E57" w:rsidR="00ED7F86" w:rsidRPr="00ED7F86" w:rsidRDefault="00FC7BE0"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60800" behindDoc="1" locked="0" layoutInCell="1" allowOverlap="1" wp14:anchorId="2CA6C990" wp14:editId="182F9FCA">
            <wp:simplePos x="0" y="0"/>
            <wp:positionH relativeFrom="column">
              <wp:posOffset>4864100</wp:posOffset>
            </wp:positionH>
            <wp:positionV relativeFrom="paragraph">
              <wp:posOffset>12065</wp:posOffset>
            </wp:positionV>
            <wp:extent cx="883920" cy="7277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3920" cy="727710"/>
                    </a:xfrm>
                    <a:prstGeom prst="rect">
                      <a:avLst/>
                    </a:prstGeom>
                  </pic:spPr>
                </pic:pic>
              </a:graphicData>
            </a:graphic>
            <wp14:sizeRelH relativeFrom="page">
              <wp14:pctWidth>0</wp14:pctWidth>
            </wp14:sizeRelH>
            <wp14:sizeRelV relativeFrom="page">
              <wp14:pctHeight>0</wp14:pctHeight>
            </wp14:sizeRelV>
          </wp:anchor>
        </w:drawing>
      </w:r>
    </w:p>
    <w:p w14:paraId="3C547F70" w14:textId="70622086" w:rsidR="00ED7F86" w:rsidRPr="00ED7F86" w:rsidRDefault="00ED7F86" w:rsidP="00FC7BE0">
      <w:pPr>
        <w:spacing w:before="120"/>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685DEE5"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E9D83D0"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FC7BE0" w:rsidP="00ED7F86">
      <w:pPr>
        <w:rPr>
          <w:rFonts w:ascii="Arial" w:hAnsi="Arial" w:cs="Arial"/>
          <w:szCs w:val="20"/>
          <w:lang w:eastAsia="en-US"/>
        </w:rPr>
      </w:pPr>
      <w:hyperlink r:id="rId13" w:history="1">
        <w:r w:rsidR="00ED7F86" w:rsidRPr="00ED7F86">
          <w:rPr>
            <w:rFonts w:ascii="Arial" w:hAnsi="Arial" w:cs="Arial"/>
            <w:color w:val="0000FF"/>
            <w:szCs w:val="20"/>
            <w:u w:val="single"/>
            <w:lang w:eastAsia="en-US"/>
          </w:rPr>
          <w:t>www.alderhey.nhs.uk</w:t>
        </w:r>
      </w:hyperlink>
    </w:p>
    <w:p w14:paraId="3C547F7C" w14:textId="5F0589FA" w:rsidR="00ED7F86" w:rsidRPr="00ED7F86" w:rsidRDefault="00ED7F86" w:rsidP="00FC7BE0">
      <w:pPr>
        <w:spacing w:before="480"/>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FC7BE0">
        <w:rPr>
          <w:rFonts w:ascii="Arial" w:hAnsi="Arial" w:cs="Arial"/>
          <w:b/>
          <w:szCs w:val="20"/>
          <w:lang w:eastAsia="en-US"/>
        </w:rPr>
        <w:t xml:space="preserve">May </w:t>
      </w:r>
      <w:r w:rsidR="00464B5E">
        <w:rPr>
          <w:rFonts w:ascii="Arial" w:hAnsi="Arial" w:cs="Arial"/>
          <w:b/>
          <w:szCs w:val="20"/>
          <w:lang w:eastAsia="en-US"/>
        </w:rPr>
        <w:t>202</w:t>
      </w:r>
      <w:r w:rsidR="00763A43">
        <w:rPr>
          <w:rFonts w:ascii="Arial" w:hAnsi="Arial" w:cs="Arial"/>
          <w:b/>
          <w:szCs w:val="20"/>
          <w:lang w:eastAsia="en-US"/>
        </w:rPr>
        <w:t>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464B5E">
        <w:rPr>
          <w:rFonts w:ascii="Arial" w:hAnsi="Arial" w:cs="Arial"/>
          <w:b/>
          <w:szCs w:val="20"/>
          <w:lang w:eastAsia="en-US"/>
        </w:rPr>
        <w:t>0027</w:t>
      </w:r>
    </w:p>
    <w:sectPr w:rsidR="00ED7F86" w:rsidRPr="00ED7F86"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1F4277"/>
    <w:rsid w:val="002104F6"/>
    <w:rsid w:val="00222FFF"/>
    <w:rsid w:val="002571D8"/>
    <w:rsid w:val="00302A6B"/>
    <w:rsid w:val="003C0E2A"/>
    <w:rsid w:val="003C4C1D"/>
    <w:rsid w:val="00443FF2"/>
    <w:rsid w:val="00464B5E"/>
    <w:rsid w:val="00497C26"/>
    <w:rsid w:val="004B5999"/>
    <w:rsid w:val="005941B9"/>
    <w:rsid w:val="005D4E9E"/>
    <w:rsid w:val="006A32CE"/>
    <w:rsid w:val="006C76CE"/>
    <w:rsid w:val="00763A43"/>
    <w:rsid w:val="007D415F"/>
    <w:rsid w:val="00812BEC"/>
    <w:rsid w:val="008275A5"/>
    <w:rsid w:val="00960F84"/>
    <w:rsid w:val="009863A7"/>
    <w:rsid w:val="009D4AFD"/>
    <w:rsid w:val="009F025E"/>
    <w:rsid w:val="00A55448"/>
    <w:rsid w:val="00A61762"/>
    <w:rsid w:val="00AE20ED"/>
    <w:rsid w:val="00AF3172"/>
    <w:rsid w:val="00AF57E1"/>
    <w:rsid w:val="00B5367F"/>
    <w:rsid w:val="00B60CF2"/>
    <w:rsid w:val="00D74459"/>
    <w:rsid w:val="00ED7F86"/>
    <w:rsid w:val="00EE18F6"/>
    <w:rsid w:val="00F244EC"/>
    <w:rsid w:val="00FC7BE0"/>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FA886313-C3F1-40BA-B629-C845CE39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Millar Kathryn (Diabetes)</DisplayName>
        <AccountId>647</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2024-05-05T14:02:16+00:00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2024-08-03T14:02:16+00:00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2024-11-01T15:02:16+00:00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162</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2021-11-02T15:02:16+00:00</DatePublished>
    <AddRtfMtgDate xmlns="a5544097-eb68-476a-80d2-5c4688d0d6a4" xsi:nil="true"/>
    <RatReqDate xmlns="a5544097-eb68-476a-80d2-5c4688d0d6a4" xsi:nil="true"/>
    <ReSubR xmlns="a5544097-eb68-476a-80d2-5c4688d0d6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BB2EC-0F40-443B-BC6C-BFD0A864769B}"/>
</file>

<file path=customXml/itemProps2.xml><?xml version="1.0" encoding="utf-8"?>
<ds:datastoreItem xmlns:ds="http://schemas.openxmlformats.org/officeDocument/2006/customXml" ds:itemID="{FCEC440E-B2BE-464D-A4BC-37FFFB406C60}">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4.xml><?xml version="1.0" encoding="utf-8"?>
<ds:datastoreItem xmlns:ds="http://schemas.openxmlformats.org/officeDocument/2006/customXml" ds:itemID="{96D08F5B-194B-490B-9B07-3D10D1F0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Vitamin D Low Levels Leaflet PIAG 0027</dc:title>
  <dc:creator>NHS</dc:creator>
  <cp:lastModifiedBy>White Elvina</cp:lastModifiedBy>
  <cp:revision>3</cp:revision>
  <cp:lastPrinted>2018-10-02T16:30:00Z</cp:lastPrinted>
  <dcterms:created xsi:type="dcterms:W3CDTF">2021-05-14T10:32:00Z</dcterms:created>
  <dcterms:modified xsi:type="dcterms:W3CDTF">2021-05-18T09:52:00Z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no8n">
    <vt:filetime>2021-04-30T23:00:00Z</vt:filetime>
  </property>
</Properties>
</file>