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A704015"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F573BB9" w:rsidR="00ED7F86" w:rsidRPr="00ED7F86" w:rsidRDefault="00BA6388"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AF6BB">
                <wp:simplePos x="0" y="0"/>
                <wp:positionH relativeFrom="column">
                  <wp:posOffset>1377950</wp:posOffset>
                </wp:positionH>
                <wp:positionV relativeFrom="paragraph">
                  <wp:posOffset>65405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D8D353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Pain Assessment</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5.1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D8D353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Pain Assessment</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4515B1C" w14:textId="77777777" w:rsidR="00A67F88" w:rsidRDefault="00A67F88" w:rsidP="00A67F88">
      <w:pPr>
        <w:rPr>
          <w:rFonts w:ascii="Arial" w:hAnsi="Arial" w:cs="Arial"/>
          <w:b/>
          <w:color w:val="4F81BD"/>
          <w:szCs w:val="20"/>
          <w:lang w:eastAsia="en-US"/>
        </w:rPr>
      </w:pPr>
    </w:p>
    <w:p w14:paraId="3C547F39" w14:textId="5503DF7F" w:rsidR="00ED7F86" w:rsidRPr="00222FFF" w:rsidRDefault="00302A6B" w:rsidP="00554670">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4F682916" w14:textId="77777777" w:rsidR="00554670" w:rsidRDefault="00E42AD6" w:rsidP="00554670">
      <w:pPr>
        <w:rPr>
          <w:rFonts w:ascii="Arial" w:hAnsi="Arial" w:cs="Arial"/>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554670">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69FD079B" w14:textId="77777777" w:rsidR="00554670" w:rsidRPr="00A13ABA" w:rsidRDefault="00554670" w:rsidP="00554670">
      <w:pPr>
        <w:spacing w:line="276" w:lineRule="auto"/>
        <w:rPr>
          <w:rFonts w:ascii="Arial" w:eastAsia="Calibri" w:hAnsi="Arial" w:cs="Arial"/>
          <w:b/>
          <w:sz w:val="16"/>
          <w:szCs w:val="16"/>
          <w:lang w:eastAsia="en-US"/>
        </w:rPr>
      </w:pPr>
    </w:p>
    <w:p w14:paraId="2B19C49D" w14:textId="77777777" w:rsidR="00554670" w:rsidRPr="00554670" w:rsidRDefault="00554670" w:rsidP="00554670">
      <w:pPr>
        <w:rPr>
          <w:rFonts w:ascii="Arial" w:eastAsiaTheme="minorHAnsi" w:hAnsi="Arial" w:cs="Arial"/>
          <w:b/>
          <w:color w:val="0070C0"/>
          <w:lang w:eastAsia="en-US"/>
        </w:rPr>
      </w:pPr>
      <w:r w:rsidRPr="00554670">
        <w:rPr>
          <w:rFonts w:ascii="Arial" w:eastAsiaTheme="minorHAnsi" w:hAnsi="Arial" w:cs="Arial"/>
          <w:b/>
          <w:color w:val="0070C0"/>
          <w:lang w:eastAsia="en-US"/>
        </w:rPr>
        <w:t xml:space="preserve">How can I assess the signs of my child’s pain? </w:t>
      </w:r>
    </w:p>
    <w:p w14:paraId="169885D1" w14:textId="77777777" w:rsidR="00554670" w:rsidRPr="00554670" w:rsidRDefault="00554670" w:rsidP="00554670">
      <w:pPr>
        <w:rPr>
          <w:rFonts w:ascii="Arial" w:eastAsiaTheme="minorHAnsi" w:hAnsi="Arial" w:cs="Arial"/>
          <w:b/>
          <w:i/>
          <w:color w:val="0070C0"/>
          <w:sz w:val="16"/>
          <w:szCs w:val="16"/>
          <w:lang w:eastAsia="en-US"/>
        </w:rPr>
      </w:pPr>
    </w:p>
    <w:p w14:paraId="7452610A" w14:textId="77777777" w:rsidR="00554670" w:rsidRPr="00B71308" w:rsidRDefault="00554670" w:rsidP="00554670">
      <w:pPr>
        <w:rPr>
          <w:rFonts w:ascii="Arial" w:eastAsiaTheme="minorHAnsi" w:hAnsi="Arial" w:cs="Arial"/>
          <w:lang w:eastAsia="en-US"/>
        </w:rPr>
      </w:pPr>
      <w:r>
        <w:rPr>
          <w:rFonts w:ascii="Arial" w:eastAsiaTheme="minorHAnsi" w:hAnsi="Arial" w:cs="Arial"/>
          <w:lang w:eastAsia="en-US"/>
        </w:rPr>
        <w:t xml:space="preserve">Before you give your child </w:t>
      </w:r>
      <w:r w:rsidRPr="00B71308">
        <w:rPr>
          <w:rFonts w:ascii="Arial" w:eastAsiaTheme="minorHAnsi" w:hAnsi="Arial" w:cs="Arial"/>
          <w:lang w:eastAsia="en-US"/>
        </w:rPr>
        <w:t xml:space="preserve">any </w:t>
      </w:r>
      <w:r>
        <w:rPr>
          <w:rFonts w:ascii="Arial" w:eastAsiaTheme="minorHAnsi" w:hAnsi="Arial" w:cs="Arial"/>
          <w:lang w:eastAsia="en-US"/>
        </w:rPr>
        <w:t xml:space="preserve">pain </w:t>
      </w:r>
      <w:r w:rsidRPr="00B71308">
        <w:rPr>
          <w:rFonts w:ascii="Arial" w:eastAsiaTheme="minorHAnsi" w:hAnsi="Arial" w:cs="Arial"/>
          <w:lang w:eastAsia="en-US"/>
        </w:rPr>
        <w:t>medicine you need to find out where the pain is and how bad it is.  Younger children and babies will not be able to tell you if they are in pain or where it is so you will need to look out for signs that they are in pain.</w:t>
      </w:r>
    </w:p>
    <w:p w14:paraId="1761ACBA" w14:textId="24BAA179" w:rsidR="00554670" w:rsidRPr="005375D7" w:rsidRDefault="00554670" w:rsidP="00554670">
      <w:pPr>
        <w:spacing w:line="276" w:lineRule="auto"/>
        <w:rPr>
          <w:rFonts w:ascii="Arial" w:eastAsiaTheme="minorHAnsi" w:hAnsi="Arial" w:cs="Arial"/>
          <w:b/>
          <w:i/>
          <w:sz w:val="16"/>
          <w:szCs w:val="16"/>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26D17341">
            <wp:simplePos x="0" y="0"/>
            <wp:positionH relativeFrom="column">
              <wp:posOffset>5597525</wp:posOffset>
            </wp:positionH>
            <wp:positionV relativeFrom="paragraph">
              <wp:posOffset>6350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192C2B39" w14:textId="77777777" w:rsidR="00554670" w:rsidRPr="00554670" w:rsidRDefault="00554670" w:rsidP="00554670">
      <w:pPr>
        <w:spacing w:line="276" w:lineRule="auto"/>
        <w:rPr>
          <w:rFonts w:ascii="Arial" w:eastAsiaTheme="minorHAnsi" w:hAnsi="Arial" w:cs="Arial"/>
          <w:b/>
          <w:color w:val="0070C0"/>
          <w:lang w:eastAsia="en-US"/>
        </w:rPr>
      </w:pPr>
      <w:r w:rsidRPr="00554670">
        <w:rPr>
          <w:rFonts w:ascii="Arial" w:eastAsiaTheme="minorHAnsi" w:hAnsi="Arial" w:cs="Arial"/>
          <w:b/>
          <w:color w:val="0070C0"/>
          <w:lang w:eastAsia="en-US"/>
        </w:rPr>
        <w:t>What are the signs and symptoms of pain?</w:t>
      </w:r>
    </w:p>
    <w:p w14:paraId="4E82E067" w14:textId="6F9AE7C7" w:rsidR="00554670" w:rsidRPr="00174C2C" w:rsidRDefault="00554670" w:rsidP="00554670">
      <w:pPr>
        <w:spacing w:line="276" w:lineRule="auto"/>
        <w:rPr>
          <w:rFonts w:ascii="Arial" w:eastAsiaTheme="minorHAnsi" w:hAnsi="Arial" w:cs="Arial"/>
          <w:b/>
          <w:sz w:val="16"/>
          <w:szCs w:val="16"/>
          <w:lang w:eastAsia="en-US"/>
        </w:rPr>
      </w:pPr>
    </w:p>
    <w:p w14:paraId="0DE7C030"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The signs and symptoms of pain are:</w:t>
      </w:r>
    </w:p>
    <w:p w14:paraId="0EC4B314" w14:textId="77777777" w:rsidR="00554670" w:rsidRPr="00174C2C" w:rsidRDefault="00554670" w:rsidP="00554670">
      <w:pPr>
        <w:spacing w:line="276" w:lineRule="auto"/>
        <w:rPr>
          <w:rFonts w:ascii="Arial" w:eastAsiaTheme="minorHAnsi" w:hAnsi="Arial" w:cs="Arial"/>
          <w:sz w:val="16"/>
          <w:szCs w:val="16"/>
          <w:lang w:eastAsia="en-US"/>
        </w:rPr>
      </w:pPr>
    </w:p>
    <w:p w14:paraId="2B16BE3D" w14:textId="2F66333D" w:rsidR="00554670" w:rsidRPr="00B71308" w:rsidRDefault="00554670" w:rsidP="00554670">
      <w:pPr>
        <w:spacing w:after="120" w:line="276" w:lineRule="auto"/>
        <w:rPr>
          <w:rFonts w:ascii="Arial" w:eastAsiaTheme="minorHAnsi" w:hAnsi="Arial" w:cs="Arial"/>
          <w:b/>
          <w:u w:val="single"/>
          <w:lang w:eastAsia="en-US"/>
        </w:rPr>
      </w:pPr>
      <w:r>
        <w:rPr>
          <w:rFonts w:ascii="Arial" w:eastAsiaTheme="minorHAnsi" w:hAnsi="Arial" w:cs="Arial"/>
          <w:b/>
          <w:lang w:eastAsia="en-US"/>
        </w:rPr>
        <w:t xml:space="preserve"> For </w:t>
      </w:r>
      <w:r w:rsidRPr="005375D7">
        <w:rPr>
          <w:rFonts w:ascii="Arial" w:eastAsiaTheme="minorHAnsi" w:hAnsi="Arial" w:cs="Arial"/>
          <w:b/>
          <w:lang w:eastAsia="en-US"/>
        </w:rPr>
        <w:t>Infants and Toddlers</w:t>
      </w:r>
      <w:r w:rsidRPr="00B71308">
        <w:rPr>
          <w:rFonts w:ascii="Arial" w:eastAsiaTheme="minorHAnsi" w:hAnsi="Arial" w:cs="Arial"/>
          <w:b/>
          <w:lang w:eastAsia="en-US"/>
        </w:rPr>
        <w:tab/>
      </w:r>
      <w:r w:rsidRPr="00B71308">
        <w:rPr>
          <w:rFonts w:ascii="Arial" w:eastAsiaTheme="minorHAnsi" w:hAnsi="Arial" w:cs="Arial"/>
          <w:b/>
          <w:lang w:eastAsia="en-US"/>
        </w:rPr>
        <w:tab/>
      </w:r>
      <w:r w:rsidRPr="00B71308">
        <w:rPr>
          <w:rFonts w:ascii="Arial" w:eastAsiaTheme="minorHAnsi" w:hAnsi="Arial" w:cs="Arial"/>
          <w:b/>
          <w:lang w:eastAsia="en-US"/>
        </w:rPr>
        <w:tab/>
      </w:r>
      <w:r>
        <w:rPr>
          <w:rFonts w:ascii="Arial" w:eastAsiaTheme="minorHAnsi" w:hAnsi="Arial" w:cs="Arial"/>
          <w:b/>
          <w:lang w:eastAsia="en-US"/>
        </w:rPr>
        <w:t xml:space="preserve">For </w:t>
      </w:r>
      <w:r w:rsidRPr="005375D7">
        <w:rPr>
          <w:rFonts w:ascii="Arial" w:eastAsiaTheme="minorHAnsi" w:hAnsi="Arial" w:cs="Arial"/>
          <w:b/>
          <w:lang w:eastAsia="en-US"/>
        </w:rPr>
        <w:t>Older Children</w:t>
      </w:r>
    </w:p>
    <w:p w14:paraId="228CF7F0" w14:textId="5433412A"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Irritable</w:t>
      </w:r>
      <w:r w:rsidR="006F6E02">
        <w:rPr>
          <w:rFonts w:ascii="Arial" w:eastAsiaTheme="minorHAnsi" w:hAnsi="Arial" w:cs="Arial"/>
          <w:lang w:eastAsia="en-US"/>
        </w:rPr>
        <w:t xml:space="preserve"> </w:t>
      </w:r>
      <w:r w:rsidRPr="00B71308">
        <w:rPr>
          <w:rFonts w:ascii="Arial" w:eastAsiaTheme="minorHAnsi" w:hAnsi="Arial" w:cs="Arial"/>
          <w:lang w:eastAsia="en-US"/>
        </w:rPr>
        <w:t>/</w:t>
      </w:r>
      <w:r w:rsidR="006F6E02">
        <w:rPr>
          <w:rFonts w:ascii="Arial" w:eastAsiaTheme="minorHAnsi" w:hAnsi="Arial" w:cs="Arial"/>
          <w:lang w:eastAsia="en-US"/>
        </w:rPr>
        <w:t xml:space="preserve"> </w:t>
      </w:r>
      <w:r w:rsidRPr="00B71308">
        <w:rPr>
          <w:rFonts w:ascii="Arial" w:eastAsiaTheme="minorHAnsi" w:hAnsi="Arial" w:cs="Arial"/>
          <w:lang w:eastAsia="en-US"/>
        </w:rPr>
        <w:t>fretful</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Pr>
          <w:rFonts w:ascii="Arial" w:eastAsiaTheme="minorHAnsi" w:hAnsi="Arial" w:cs="Arial"/>
          <w:lang w:eastAsia="en-US"/>
        </w:rPr>
        <w:tab/>
      </w:r>
      <w:r w:rsidRPr="00B71308">
        <w:rPr>
          <w:rFonts w:ascii="Arial" w:eastAsiaTheme="minorHAnsi" w:hAnsi="Arial" w:cs="Arial"/>
          <w:lang w:eastAsia="en-US"/>
        </w:rPr>
        <w:t>● Irritable</w:t>
      </w:r>
      <w:r w:rsidR="006F6E02">
        <w:rPr>
          <w:rFonts w:ascii="Arial" w:eastAsiaTheme="minorHAnsi" w:hAnsi="Arial" w:cs="Arial"/>
          <w:lang w:eastAsia="en-US"/>
        </w:rPr>
        <w:t xml:space="preserve"> </w:t>
      </w:r>
      <w:r w:rsidRPr="00B71308">
        <w:rPr>
          <w:rFonts w:ascii="Arial" w:eastAsiaTheme="minorHAnsi" w:hAnsi="Arial" w:cs="Arial"/>
          <w:lang w:eastAsia="en-US"/>
        </w:rPr>
        <w:t>/ frustrated</w:t>
      </w:r>
      <w:r w:rsidR="006F6E02">
        <w:rPr>
          <w:rFonts w:ascii="Arial" w:eastAsiaTheme="minorHAnsi" w:hAnsi="Arial" w:cs="Arial"/>
          <w:lang w:eastAsia="en-US"/>
        </w:rPr>
        <w:t xml:space="preserve"> </w:t>
      </w:r>
      <w:r w:rsidRPr="00B71308">
        <w:rPr>
          <w:rFonts w:ascii="Arial" w:eastAsiaTheme="minorHAnsi" w:hAnsi="Arial" w:cs="Arial"/>
          <w:lang w:eastAsia="en-US"/>
        </w:rPr>
        <w:t>/ angry</w:t>
      </w:r>
    </w:p>
    <w:p w14:paraId="15107A7F"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Persistently crying</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Pr>
          <w:rFonts w:ascii="Arial" w:eastAsiaTheme="minorHAnsi" w:hAnsi="Arial" w:cs="Arial"/>
          <w:lang w:eastAsia="en-US"/>
        </w:rPr>
        <w:tab/>
      </w:r>
      <w:r w:rsidRPr="00B71308">
        <w:rPr>
          <w:rFonts w:ascii="Arial" w:eastAsiaTheme="minorHAnsi" w:hAnsi="Arial" w:cs="Arial"/>
          <w:lang w:eastAsia="en-US"/>
        </w:rPr>
        <w:t>● Crying</w:t>
      </w:r>
    </w:p>
    <w:p w14:paraId="3438187A"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Crying when moved or touched</w:t>
      </w:r>
      <w:r w:rsidRPr="00B71308">
        <w:rPr>
          <w:rFonts w:ascii="Arial" w:eastAsiaTheme="minorHAnsi" w:hAnsi="Arial" w:cs="Arial"/>
          <w:lang w:eastAsia="en-US"/>
        </w:rPr>
        <w:tab/>
      </w:r>
      <w:r w:rsidRPr="00B71308">
        <w:rPr>
          <w:rFonts w:ascii="Arial" w:eastAsiaTheme="minorHAnsi" w:hAnsi="Arial" w:cs="Arial"/>
          <w:lang w:eastAsia="en-US"/>
        </w:rPr>
        <w:tab/>
      </w:r>
      <w:r>
        <w:rPr>
          <w:rFonts w:ascii="Arial" w:eastAsiaTheme="minorHAnsi" w:hAnsi="Arial" w:cs="Arial"/>
          <w:lang w:eastAsia="en-US"/>
        </w:rPr>
        <w:tab/>
      </w:r>
      <w:r w:rsidRPr="00B71308">
        <w:rPr>
          <w:rFonts w:ascii="Arial" w:eastAsiaTheme="minorHAnsi" w:hAnsi="Arial" w:cs="Arial"/>
          <w:lang w:eastAsia="en-US"/>
        </w:rPr>
        <w:t>● Facial grimacing</w:t>
      </w:r>
    </w:p>
    <w:p w14:paraId="670FDEF4"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Keeping body rigid</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t>● Decreased activity level</w:t>
      </w:r>
    </w:p>
    <w:p w14:paraId="66E9204A" w14:textId="6EB4DD0B"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Refusing to walk or crawl</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Pr>
          <w:rFonts w:ascii="Arial" w:eastAsiaTheme="minorHAnsi" w:hAnsi="Arial" w:cs="Arial"/>
          <w:lang w:eastAsia="en-US"/>
        </w:rPr>
        <w:tab/>
      </w:r>
      <w:r w:rsidRPr="00B71308">
        <w:rPr>
          <w:rFonts w:ascii="Arial" w:eastAsiaTheme="minorHAnsi" w:hAnsi="Arial" w:cs="Arial"/>
          <w:lang w:eastAsia="en-US"/>
        </w:rPr>
        <w:t>● Quiet</w:t>
      </w:r>
      <w:r w:rsidR="006F6E02">
        <w:rPr>
          <w:rFonts w:ascii="Arial" w:eastAsiaTheme="minorHAnsi" w:hAnsi="Arial" w:cs="Arial"/>
          <w:lang w:eastAsia="en-US"/>
        </w:rPr>
        <w:t xml:space="preserve"> </w:t>
      </w:r>
      <w:r w:rsidRPr="00B71308">
        <w:rPr>
          <w:rFonts w:ascii="Arial" w:eastAsiaTheme="minorHAnsi" w:hAnsi="Arial" w:cs="Arial"/>
          <w:lang w:eastAsia="en-US"/>
        </w:rPr>
        <w:t>/ withdrawn</w:t>
      </w:r>
    </w:p>
    <w:p w14:paraId="18889512"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Whimpering</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t xml:space="preserve">        </w:t>
      </w:r>
      <w:r>
        <w:rPr>
          <w:rFonts w:ascii="Arial" w:eastAsiaTheme="minorHAnsi" w:hAnsi="Arial" w:cs="Arial"/>
          <w:lang w:eastAsia="en-US"/>
        </w:rPr>
        <w:tab/>
      </w:r>
      <w:r w:rsidRPr="00B71308">
        <w:rPr>
          <w:rFonts w:ascii="Arial" w:eastAsiaTheme="minorHAnsi" w:hAnsi="Arial" w:cs="Arial"/>
          <w:lang w:eastAsia="en-US"/>
        </w:rPr>
        <w:t xml:space="preserve">  </w:t>
      </w:r>
      <w:r w:rsidRPr="00B71308">
        <w:rPr>
          <w:rFonts w:ascii="Arial" w:eastAsiaTheme="minorHAnsi" w:hAnsi="Arial" w:cs="Arial"/>
          <w:lang w:eastAsia="en-US"/>
        </w:rPr>
        <w:tab/>
        <w:t xml:space="preserve">● Holding still or guarding area </w:t>
      </w:r>
    </w:p>
    <w:p w14:paraId="4ACB9361"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Difficult to comfort</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t xml:space="preserve">    </w:t>
      </w:r>
      <w:r w:rsidRPr="00B71308">
        <w:rPr>
          <w:rFonts w:ascii="Arial" w:eastAsiaTheme="minorHAnsi" w:hAnsi="Arial" w:cs="Arial"/>
          <w:lang w:eastAsia="en-US"/>
        </w:rPr>
        <w:tab/>
        <w:t xml:space="preserve">    </w:t>
      </w:r>
      <w:r>
        <w:rPr>
          <w:rFonts w:ascii="Arial" w:eastAsiaTheme="minorHAnsi" w:hAnsi="Arial" w:cs="Arial"/>
          <w:lang w:eastAsia="en-US"/>
        </w:rPr>
        <w:tab/>
        <w:t xml:space="preserve">    </w:t>
      </w:r>
      <w:r w:rsidRPr="00B71308">
        <w:rPr>
          <w:rFonts w:ascii="Arial" w:eastAsiaTheme="minorHAnsi" w:hAnsi="Arial" w:cs="Arial"/>
          <w:lang w:eastAsia="en-US"/>
        </w:rPr>
        <w:t>that hurts</w:t>
      </w:r>
    </w:p>
    <w:p w14:paraId="7EE1C0C8"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Facial grimacing</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t xml:space="preserve">         </w:t>
      </w:r>
      <w:r>
        <w:rPr>
          <w:rFonts w:ascii="Arial" w:eastAsiaTheme="minorHAnsi" w:hAnsi="Arial" w:cs="Arial"/>
          <w:lang w:eastAsia="en-US"/>
        </w:rPr>
        <w:tab/>
      </w:r>
      <w:r w:rsidRPr="00B71308">
        <w:rPr>
          <w:rFonts w:ascii="Arial" w:eastAsiaTheme="minorHAnsi" w:hAnsi="Arial" w:cs="Arial"/>
          <w:lang w:eastAsia="en-US"/>
        </w:rPr>
        <w:tab/>
        <w:t>● Decreased co-operation</w:t>
      </w:r>
    </w:p>
    <w:p w14:paraId="35ADC2FA"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Refusing to drink</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r>
      <w:r>
        <w:rPr>
          <w:rFonts w:ascii="Arial" w:eastAsiaTheme="minorHAnsi" w:hAnsi="Arial" w:cs="Arial"/>
          <w:lang w:eastAsia="en-US"/>
        </w:rPr>
        <w:tab/>
      </w:r>
      <w:r w:rsidRPr="00B71308">
        <w:rPr>
          <w:rFonts w:ascii="Arial" w:eastAsiaTheme="minorHAnsi" w:hAnsi="Arial" w:cs="Arial"/>
          <w:lang w:eastAsia="en-US"/>
        </w:rPr>
        <w:t>● Disrupted sleep</w:t>
      </w:r>
    </w:p>
    <w:p w14:paraId="661DB048" w14:textId="39F7B3AE"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Unable to sleep</w:t>
      </w:r>
      <w:r w:rsidR="006F6E02">
        <w:rPr>
          <w:rFonts w:ascii="Arial" w:eastAsiaTheme="minorHAnsi" w:hAnsi="Arial" w:cs="Arial"/>
          <w:lang w:eastAsia="en-US"/>
        </w:rPr>
        <w:t xml:space="preserve"> </w:t>
      </w:r>
      <w:r w:rsidRPr="00B71308">
        <w:rPr>
          <w:rFonts w:ascii="Arial" w:eastAsiaTheme="minorHAnsi" w:hAnsi="Arial" w:cs="Arial"/>
          <w:lang w:eastAsia="en-US"/>
        </w:rPr>
        <w:t>/ restless</w:t>
      </w:r>
      <w:r w:rsidRPr="00B71308">
        <w:rPr>
          <w:rFonts w:ascii="Arial" w:eastAsiaTheme="minorHAnsi" w:hAnsi="Arial" w:cs="Arial"/>
          <w:lang w:eastAsia="en-US"/>
        </w:rPr>
        <w:tab/>
      </w:r>
      <w:r w:rsidRPr="00B71308">
        <w:rPr>
          <w:rFonts w:ascii="Arial" w:eastAsiaTheme="minorHAnsi" w:hAnsi="Arial" w:cs="Arial"/>
          <w:lang w:eastAsia="en-US"/>
        </w:rPr>
        <w:tab/>
      </w:r>
      <w:r w:rsidRPr="00B71308">
        <w:rPr>
          <w:rFonts w:ascii="Arial" w:eastAsiaTheme="minorHAnsi" w:hAnsi="Arial" w:cs="Arial"/>
          <w:lang w:eastAsia="en-US"/>
        </w:rPr>
        <w:tab/>
        <w:t>● Fidgety or "dancing" legs</w:t>
      </w:r>
      <w:r w:rsidRPr="00B71308">
        <w:rPr>
          <w:rFonts w:ascii="Arial" w:eastAsiaTheme="minorHAnsi" w:hAnsi="Arial" w:cs="Arial"/>
          <w:lang w:eastAsia="en-US"/>
        </w:rPr>
        <w:tab/>
      </w:r>
      <w:r w:rsidRPr="00B71308">
        <w:rPr>
          <w:rFonts w:ascii="Arial" w:eastAsiaTheme="minorHAnsi" w:hAnsi="Arial" w:cs="Arial"/>
          <w:lang w:eastAsia="en-US"/>
        </w:rPr>
        <w:tab/>
      </w:r>
    </w:p>
    <w:p w14:paraId="1C00B497" w14:textId="77777777" w:rsidR="00554670" w:rsidRPr="00B71308" w:rsidRDefault="00554670" w:rsidP="00554670">
      <w:pPr>
        <w:spacing w:line="276" w:lineRule="auto"/>
        <w:rPr>
          <w:rFonts w:ascii="Arial" w:eastAsiaTheme="minorHAnsi" w:hAnsi="Arial" w:cs="Arial"/>
          <w:lang w:eastAsia="en-US"/>
        </w:rPr>
      </w:pPr>
      <w:r w:rsidRPr="00B71308">
        <w:rPr>
          <w:rFonts w:ascii="Arial" w:eastAsiaTheme="minorHAnsi" w:hAnsi="Arial" w:cs="Arial"/>
          <w:lang w:eastAsia="en-US"/>
        </w:rPr>
        <w:t>● Grunting</w:t>
      </w:r>
    </w:p>
    <w:p w14:paraId="621CD70D" w14:textId="77777777" w:rsidR="00554670" w:rsidRPr="005375D7" w:rsidRDefault="00554670" w:rsidP="00554670">
      <w:pPr>
        <w:spacing w:line="276" w:lineRule="auto"/>
        <w:rPr>
          <w:rFonts w:ascii="Arial" w:eastAsiaTheme="minorHAnsi" w:hAnsi="Arial" w:cs="Arial"/>
          <w:sz w:val="16"/>
          <w:szCs w:val="16"/>
          <w:lang w:eastAsia="en-US"/>
        </w:rPr>
      </w:pPr>
    </w:p>
    <w:p w14:paraId="0772F188" w14:textId="77777777" w:rsidR="00554670" w:rsidRPr="00554670" w:rsidRDefault="00554670" w:rsidP="00554670">
      <w:pPr>
        <w:spacing w:line="276" w:lineRule="auto"/>
        <w:rPr>
          <w:rFonts w:ascii="Arial" w:eastAsiaTheme="minorHAnsi" w:hAnsi="Arial" w:cs="Arial"/>
          <w:b/>
          <w:color w:val="0070C0"/>
          <w:lang w:eastAsia="en-US"/>
        </w:rPr>
      </w:pPr>
      <w:r w:rsidRPr="00554670">
        <w:rPr>
          <w:rFonts w:ascii="Arial" w:eastAsiaTheme="minorHAnsi" w:hAnsi="Arial" w:cs="Arial"/>
          <w:b/>
          <w:color w:val="0070C0"/>
          <w:lang w:eastAsia="en-US"/>
        </w:rPr>
        <w:t>Locating the pain your child feels?</w:t>
      </w:r>
    </w:p>
    <w:p w14:paraId="5FA89FC8" w14:textId="77777777" w:rsidR="00554670" w:rsidRPr="005375D7" w:rsidRDefault="00554670" w:rsidP="00554670">
      <w:pPr>
        <w:spacing w:line="276" w:lineRule="auto"/>
        <w:rPr>
          <w:rFonts w:ascii="Arial" w:eastAsiaTheme="minorHAnsi" w:hAnsi="Arial" w:cs="Arial"/>
          <w:b/>
          <w:sz w:val="16"/>
          <w:szCs w:val="16"/>
          <w:lang w:eastAsia="en-US"/>
        </w:rPr>
      </w:pPr>
    </w:p>
    <w:p w14:paraId="6306B065" w14:textId="77777777" w:rsidR="00554670" w:rsidRDefault="00554670" w:rsidP="00554670">
      <w:r>
        <w:rPr>
          <w:rFonts w:ascii="Arial" w:eastAsiaTheme="minorHAnsi" w:hAnsi="Arial" w:cs="Arial"/>
          <w:lang w:eastAsia="en-US"/>
        </w:rPr>
        <w:t>Use the diagram below and get</w:t>
      </w:r>
      <w:r w:rsidRPr="00B71308">
        <w:rPr>
          <w:rFonts w:ascii="Arial" w:eastAsiaTheme="minorHAnsi" w:hAnsi="Arial" w:cs="Arial"/>
          <w:lang w:eastAsia="en-US"/>
        </w:rPr>
        <w:t xml:space="preserve"> yo</w:t>
      </w:r>
      <w:r>
        <w:rPr>
          <w:rFonts w:ascii="Arial" w:eastAsiaTheme="minorHAnsi" w:hAnsi="Arial" w:cs="Arial"/>
          <w:lang w:eastAsia="en-US"/>
        </w:rPr>
        <w:t xml:space="preserve">ur child to show you where their </w:t>
      </w:r>
      <w:r w:rsidRPr="00B71308">
        <w:rPr>
          <w:rFonts w:ascii="Arial" w:eastAsiaTheme="minorHAnsi" w:hAnsi="Arial" w:cs="Arial"/>
          <w:lang w:eastAsia="en-US"/>
        </w:rPr>
        <w:t>pain is</w:t>
      </w:r>
      <w:r>
        <w:rPr>
          <w:rFonts w:ascii="Arial" w:eastAsiaTheme="minorHAnsi" w:hAnsi="Arial" w:cs="Arial"/>
          <w:lang w:eastAsia="en-US"/>
        </w:rPr>
        <w:t>.  Record the location of the pain i</w:t>
      </w:r>
      <w:r w:rsidRPr="00B71308">
        <w:rPr>
          <w:rFonts w:ascii="Arial" w:eastAsiaTheme="minorHAnsi" w:hAnsi="Arial" w:cs="Arial"/>
          <w:lang w:eastAsia="en-US"/>
        </w:rPr>
        <w:t xml:space="preserve">n </w:t>
      </w:r>
      <w:r>
        <w:rPr>
          <w:rFonts w:ascii="Arial" w:eastAsiaTheme="minorHAnsi" w:hAnsi="Arial" w:cs="Arial"/>
          <w:lang w:eastAsia="en-US"/>
        </w:rPr>
        <w:t>their Crisis Diary</w:t>
      </w:r>
    </w:p>
    <w:p w14:paraId="12A9EC62" w14:textId="77777777" w:rsidR="00554670" w:rsidRPr="00B71308" w:rsidRDefault="00554670" w:rsidP="00554670">
      <w:pPr>
        <w:spacing w:after="200" w:line="276" w:lineRule="auto"/>
        <w:jc w:val="center"/>
        <w:rPr>
          <w:rFonts w:ascii="Arial" w:eastAsiaTheme="minorHAnsi" w:hAnsi="Arial" w:cs="Arial"/>
          <w:lang w:eastAsia="en-US"/>
        </w:rPr>
      </w:pPr>
      <w:r w:rsidRPr="00B71308">
        <w:rPr>
          <w:rFonts w:ascii="Arial" w:eastAsiaTheme="minorHAnsi" w:hAnsi="Arial" w:cs="Arial"/>
          <w:noProof/>
        </w:rPr>
        <w:drawing>
          <wp:inline distT="0" distB="0" distL="0" distR="0" wp14:anchorId="2578EE35" wp14:editId="5FA3903F">
            <wp:extent cx="2536596" cy="1768839"/>
            <wp:effectExtent l="0" t="0" r="0" b="3175"/>
            <wp:docPr id="9" name="Picture 9" descr="bakers-union-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kers-union-bo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6079" cy="1782425"/>
                    </a:xfrm>
                    <a:prstGeom prst="rect">
                      <a:avLst/>
                    </a:prstGeom>
                    <a:noFill/>
                    <a:ln>
                      <a:noFill/>
                    </a:ln>
                  </pic:spPr>
                </pic:pic>
              </a:graphicData>
            </a:graphic>
          </wp:inline>
        </w:drawing>
      </w:r>
    </w:p>
    <w:p w14:paraId="1BDE2F57" w14:textId="77777777" w:rsidR="00554670" w:rsidRPr="00554670" w:rsidRDefault="00554670" w:rsidP="00554670">
      <w:pPr>
        <w:rPr>
          <w:rFonts w:ascii="Arial" w:eastAsiaTheme="minorHAnsi" w:hAnsi="Arial" w:cs="Arial"/>
          <w:b/>
          <w:color w:val="0070C0"/>
          <w:lang w:eastAsia="en-US"/>
        </w:rPr>
      </w:pPr>
      <w:r w:rsidRPr="00554670">
        <w:rPr>
          <w:rFonts w:ascii="Arial" w:eastAsiaTheme="minorHAnsi" w:hAnsi="Arial" w:cs="Arial"/>
          <w:b/>
          <w:color w:val="0070C0"/>
          <w:lang w:eastAsia="en-US"/>
        </w:rPr>
        <w:lastRenderedPageBreak/>
        <w:t>How can I find out how severe my child’s pain is?</w:t>
      </w:r>
    </w:p>
    <w:p w14:paraId="35CAD7E0" w14:textId="77777777" w:rsidR="00554670" w:rsidRPr="005375D7" w:rsidRDefault="00554670" w:rsidP="00554670">
      <w:pPr>
        <w:rPr>
          <w:rFonts w:ascii="Arial" w:eastAsiaTheme="minorHAnsi" w:hAnsi="Arial" w:cs="Arial"/>
          <w:b/>
          <w:sz w:val="16"/>
          <w:szCs w:val="16"/>
          <w:lang w:eastAsia="en-US"/>
        </w:rPr>
      </w:pPr>
    </w:p>
    <w:p w14:paraId="41C879DA" w14:textId="2C85FFBC" w:rsidR="00554670" w:rsidRPr="00B71308" w:rsidRDefault="00C41CA1" w:rsidP="00554670">
      <w:pPr>
        <w:rPr>
          <w:rFonts w:ascii="Arial" w:eastAsiaTheme="minorHAnsi" w:hAnsi="Arial" w:cs="Arial"/>
          <w:b/>
          <w:i/>
          <w:lang w:eastAsia="en-US"/>
        </w:rPr>
      </w:pPr>
      <w:r w:rsidRPr="00FE16D8">
        <w:rPr>
          <w:rFonts w:ascii="Arial" w:hAnsi="Arial" w:cs="Arial"/>
          <w:b/>
          <w:noProof/>
          <w:szCs w:val="20"/>
        </w:rPr>
        <w:drawing>
          <wp:anchor distT="0" distB="0" distL="114300" distR="114300" simplePos="0" relativeHeight="251687936" behindDoc="1" locked="0" layoutInCell="1" allowOverlap="1" wp14:anchorId="5968F035" wp14:editId="2D8BBD27">
            <wp:simplePos x="0" y="0"/>
            <wp:positionH relativeFrom="column">
              <wp:posOffset>5478780</wp:posOffset>
            </wp:positionH>
            <wp:positionV relativeFrom="paragraph">
              <wp:posOffset>603348</wp:posOffset>
            </wp:positionV>
            <wp:extent cx="1183005" cy="687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3005" cy="687705"/>
                    </a:xfrm>
                    <a:prstGeom prst="rect">
                      <a:avLst/>
                    </a:prstGeom>
                  </pic:spPr>
                </pic:pic>
              </a:graphicData>
            </a:graphic>
            <wp14:sizeRelH relativeFrom="page">
              <wp14:pctWidth>0</wp14:pctWidth>
            </wp14:sizeRelH>
            <wp14:sizeRelV relativeFrom="page">
              <wp14:pctHeight>0</wp14:pctHeight>
            </wp14:sizeRelV>
          </wp:anchor>
        </w:drawing>
      </w:r>
      <w:r w:rsidR="00554670" w:rsidRPr="00B71308">
        <w:rPr>
          <w:rFonts w:ascii="Arial" w:eastAsiaTheme="minorHAnsi" w:hAnsi="Arial" w:cs="Arial"/>
          <w:lang w:eastAsia="en-US"/>
        </w:rPr>
        <w:t xml:space="preserve">Once </w:t>
      </w:r>
      <w:r w:rsidR="00554670">
        <w:rPr>
          <w:rFonts w:ascii="Arial" w:eastAsiaTheme="minorHAnsi" w:hAnsi="Arial" w:cs="Arial"/>
          <w:lang w:eastAsia="en-US"/>
        </w:rPr>
        <w:t xml:space="preserve">you know </w:t>
      </w:r>
      <w:r w:rsidR="00554670" w:rsidRPr="00B71308">
        <w:rPr>
          <w:rFonts w:ascii="Arial" w:eastAsiaTheme="minorHAnsi" w:hAnsi="Arial" w:cs="Arial"/>
          <w:lang w:eastAsia="en-US"/>
        </w:rPr>
        <w:t>your child is in pain and where it is</w:t>
      </w:r>
      <w:r>
        <w:rPr>
          <w:rFonts w:ascii="Arial" w:eastAsiaTheme="minorHAnsi" w:hAnsi="Arial" w:cs="Arial"/>
          <w:lang w:eastAsia="en-US"/>
        </w:rPr>
        <w:t>,</w:t>
      </w:r>
      <w:r w:rsidR="00554670" w:rsidRPr="00B71308">
        <w:rPr>
          <w:rFonts w:ascii="Arial" w:eastAsiaTheme="minorHAnsi" w:hAnsi="Arial" w:cs="Arial"/>
          <w:lang w:eastAsia="en-US"/>
        </w:rPr>
        <w:t xml:space="preserve"> you need to find out how bad it is.  You do this by getting a pain score</w:t>
      </w:r>
      <w:r w:rsidR="00554670">
        <w:rPr>
          <w:rFonts w:ascii="Arial" w:eastAsiaTheme="minorHAnsi" w:hAnsi="Arial" w:cs="Arial"/>
          <w:lang w:eastAsia="en-US"/>
        </w:rPr>
        <w:t xml:space="preserve"> from your child.  There are</w:t>
      </w:r>
      <w:r w:rsidR="00554670" w:rsidRPr="00B71308">
        <w:rPr>
          <w:rFonts w:ascii="Arial" w:eastAsiaTheme="minorHAnsi" w:hAnsi="Arial" w:cs="Arial"/>
          <w:lang w:eastAsia="en-US"/>
        </w:rPr>
        <w:t xml:space="preserve"> different tools</w:t>
      </w:r>
      <w:r w:rsidR="00554670">
        <w:rPr>
          <w:rFonts w:ascii="Arial" w:eastAsiaTheme="minorHAnsi" w:hAnsi="Arial" w:cs="Arial"/>
          <w:lang w:eastAsia="en-US"/>
        </w:rPr>
        <w:t xml:space="preserve"> that can be</w:t>
      </w:r>
      <w:r w:rsidR="00554670" w:rsidRPr="00B71308">
        <w:rPr>
          <w:rFonts w:ascii="Arial" w:eastAsiaTheme="minorHAnsi" w:hAnsi="Arial" w:cs="Arial"/>
          <w:lang w:eastAsia="en-US"/>
        </w:rPr>
        <w:t xml:space="preserve"> used </w:t>
      </w:r>
      <w:r w:rsidR="00554670">
        <w:rPr>
          <w:rFonts w:ascii="Arial" w:eastAsiaTheme="minorHAnsi" w:hAnsi="Arial" w:cs="Arial"/>
          <w:lang w:eastAsia="en-US"/>
        </w:rPr>
        <w:t>to</w:t>
      </w:r>
      <w:r w:rsidR="00554670" w:rsidRPr="00B71308">
        <w:rPr>
          <w:rFonts w:ascii="Arial" w:eastAsiaTheme="minorHAnsi" w:hAnsi="Arial" w:cs="Arial"/>
          <w:lang w:eastAsia="en-US"/>
        </w:rPr>
        <w:t xml:space="preserve"> help assess your child’s pain.  The tool use</w:t>
      </w:r>
      <w:r w:rsidR="00554670">
        <w:rPr>
          <w:rFonts w:ascii="Arial" w:eastAsiaTheme="minorHAnsi" w:hAnsi="Arial" w:cs="Arial"/>
          <w:lang w:eastAsia="en-US"/>
        </w:rPr>
        <w:t>d will depend upon</w:t>
      </w:r>
      <w:r w:rsidR="00554670" w:rsidRPr="00B71308">
        <w:rPr>
          <w:rFonts w:ascii="Arial" w:eastAsiaTheme="minorHAnsi" w:hAnsi="Arial" w:cs="Arial"/>
          <w:lang w:eastAsia="en-US"/>
        </w:rPr>
        <w:t xml:space="preserve"> your child’s age and development.  </w:t>
      </w:r>
      <w:r w:rsidR="00554670">
        <w:rPr>
          <w:rFonts w:ascii="Arial" w:eastAsiaTheme="minorHAnsi" w:hAnsi="Arial" w:cs="Arial"/>
          <w:lang w:eastAsia="en-US"/>
        </w:rPr>
        <w:t xml:space="preserve">Talk to your child’s </w:t>
      </w:r>
      <w:r w:rsidR="00554670" w:rsidRPr="00B71308">
        <w:rPr>
          <w:rFonts w:ascii="Arial" w:eastAsiaTheme="minorHAnsi" w:hAnsi="Arial" w:cs="Arial"/>
          <w:lang w:eastAsia="en-US"/>
        </w:rPr>
        <w:t xml:space="preserve">nurse or doctor </w:t>
      </w:r>
      <w:r w:rsidR="00554670">
        <w:rPr>
          <w:rFonts w:ascii="Arial" w:eastAsiaTheme="minorHAnsi" w:hAnsi="Arial" w:cs="Arial"/>
          <w:lang w:eastAsia="en-US"/>
        </w:rPr>
        <w:t xml:space="preserve">about </w:t>
      </w:r>
      <w:r w:rsidR="00554670" w:rsidRPr="00B71308">
        <w:rPr>
          <w:rFonts w:ascii="Arial" w:eastAsiaTheme="minorHAnsi" w:hAnsi="Arial" w:cs="Arial"/>
          <w:lang w:eastAsia="en-US"/>
        </w:rPr>
        <w:t>which is the best one for you and your child.</w:t>
      </w:r>
    </w:p>
    <w:p w14:paraId="42F772FE" w14:textId="5795E52E" w:rsidR="00554670" w:rsidRPr="00B71308" w:rsidRDefault="00554670" w:rsidP="00554670">
      <w:pPr>
        <w:rPr>
          <w:rFonts w:ascii="Arial" w:eastAsiaTheme="minorHAnsi" w:hAnsi="Arial" w:cs="Arial"/>
          <w:lang w:eastAsia="en-US"/>
        </w:rPr>
      </w:pPr>
    </w:p>
    <w:p w14:paraId="2A03491A" w14:textId="77777777" w:rsidR="00554670" w:rsidRPr="00B71308" w:rsidRDefault="00554670" w:rsidP="00C41CA1">
      <w:pPr>
        <w:spacing w:after="120"/>
        <w:rPr>
          <w:rFonts w:ascii="Arial" w:eastAsiaTheme="minorHAnsi" w:hAnsi="Arial" w:cs="Arial"/>
          <w:b/>
          <w:lang w:eastAsia="en-US"/>
        </w:rPr>
      </w:pPr>
      <w:r>
        <w:rPr>
          <w:rFonts w:ascii="Arial" w:eastAsiaTheme="minorHAnsi" w:hAnsi="Arial" w:cs="Arial"/>
          <w:b/>
          <w:lang w:eastAsia="en-US"/>
        </w:rPr>
        <w:t xml:space="preserve">FLACC Pain scale </w:t>
      </w:r>
    </w:p>
    <w:p w14:paraId="5A5A551B" w14:textId="77777777" w:rsidR="00554670" w:rsidRDefault="00554670" w:rsidP="00554670">
      <w:pPr>
        <w:spacing w:after="200"/>
        <w:rPr>
          <w:rFonts w:ascii="Arial" w:eastAsiaTheme="minorHAnsi" w:hAnsi="Arial" w:cs="Arial"/>
          <w:lang w:eastAsia="en-US"/>
        </w:rPr>
      </w:pPr>
      <w:r>
        <w:rPr>
          <w:rFonts w:ascii="Arial" w:eastAsiaTheme="minorHAnsi" w:hAnsi="Arial" w:cs="Arial"/>
          <w:lang w:eastAsia="en-US"/>
        </w:rPr>
        <w:t xml:space="preserve">To be used for children aged two </w:t>
      </w:r>
      <w:r w:rsidRPr="00B71308">
        <w:rPr>
          <w:rFonts w:ascii="Arial" w:eastAsiaTheme="minorHAnsi" w:hAnsi="Arial" w:cs="Arial"/>
          <w:lang w:eastAsia="en-US"/>
        </w:rPr>
        <w:t>months</w:t>
      </w:r>
      <w:r>
        <w:rPr>
          <w:rFonts w:ascii="Arial" w:eastAsiaTheme="minorHAnsi" w:hAnsi="Arial" w:cs="Arial"/>
          <w:lang w:eastAsia="en-US"/>
        </w:rPr>
        <w:t xml:space="preserve"> to seven </w:t>
      </w:r>
      <w:r w:rsidRPr="00B71308">
        <w:rPr>
          <w:rFonts w:ascii="Arial" w:eastAsiaTheme="minorHAnsi" w:hAnsi="Arial" w:cs="Arial"/>
          <w:lang w:eastAsia="en-US"/>
        </w:rPr>
        <w:t>years</w:t>
      </w:r>
      <w:r>
        <w:rPr>
          <w:rFonts w:ascii="Arial" w:eastAsiaTheme="minorHAnsi" w:hAnsi="Arial" w:cs="Arial"/>
          <w:lang w:eastAsia="en-US"/>
        </w:rPr>
        <w:t xml:space="preserve">.  </w:t>
      </w:r>
    </w:p>
    <w:p w14:paraId="47BF32B7" w14:textId="2664BA55" w:rsidR="00554670" w:rsidRDefault="00554670" w:rsidP="00554670">
      <w:pPr>
        <w:spacing w:after="200"/>
        <w:rPr>
          <w:rFonts w:ascii="Arial" w:eastAsiaTheme="minorHAnsi" w:hAnsi="Arial" w:cs="Arial"/>
          <w:bCs/>
          <w:lang w:eastAsia="en-US"/>
        </w:rPr>
      </w:pPr>
      <w:r w:rsidRPr="006F00A2">
        <w:rPr>
          <w:rFonts w:ascii="Arial" w:eastAsiaTheme="minorHAnsi" w:hAnsi="Arial" w:cs="Arial"/>
          <w:b/>
          <w:bCs/>
          <w:lang w:eastAsia="en-US"/>
        </w:rPr>
        <w:t>Instructions:</w:t>
      </w:r>
      <w:r w:rsidRPr="00B71308">
        <w:rPr>
          <w:rFonts w:ascii="Arial" w:eastAsiaTheme="minorHAnsi" w:hAnsi="Arial" w:cs="Arial"/>
          <w:bCs/>
          <w:lang w:eastAsia="en-US"/>
        </w:rPr>
        <w:t xml:space="preserve"> Each of the five categories (F) face; (L) leg; (A) activity; (C) cry and (C) </w:t>
      </w:r>
      <w:proofErr w:type="spellStart"/>
      <w:r w:rsidRPr="00B71308">
        <w:rPr>
          <w:rFonts w:ascii="Arial" w:eastAsiaTheme="minorHAnsi" w:hAnsi="Arial" w:cs="Arial"/>
          <w:bCs/>
          <w:lang w:eastAsia="en-US"/>
        </w:rPr>
        <w:t>consolability</w:t>
      </w:r>
      <w:proofErr w:type="spellEnd"/>
      <w:r>
        <w:rPr>
          <w:rFonts w:ascii="Arial" w:eastAsiaTheme="minorHAnsi" w:hAnsi="Arial" w:cs="Arial"/>
          <w:bCs/>
          <w:lang w:eastAsia="en-US"/>
        </w:rPr>
        <w:t xml:space="preserve"> </w:t>
      </w:r>
      <w:r w:rsidRPr="00B71308">
        <w:rPr>
          <w:rFonts w:ascii="Arial" w:eastAsiaTheme="minorHAnsi" w:hAnsi="Arial" w:cs="Arial"/>
          <w:bCs/>
          <w:lang w:eastAsia="en-US"/>
        </w:rPr>
        <w:t>is scored 0, 1</w:t>
      </w:r>
      <w:r w:rsidR="00C60FE5">
        <w:rPr>
          <w:rFonts w:ascii="Arial" w:eastAsiaTheme="minorHAnsi" w:hAnsi="Arial" w:cs="Arial"/>
          <w:bCs/>
          <w:lang w:eastAsia="en-US"/>
        </w:rPr>
        <w:t xml:space="preserve"> </w:t>
      </w:r>
      <w:r w:rsidRPr="00B71308">
        <w:rPr>
          <w:rFonts w:ascii="Arial" w:eastAsiaTheme="minorHAnsi" w:hAnsi="Arial" w:cs="Arial"/>
          <w:bCs/>
          <w:lang w:eastAsia="en-US"/>
        </w:rPr>
        <w:t xml:space="preserve">or 2.  Score each category and add up total score between 0 </w:t>
      </w:r>
      <w:r w:rsidR="00C41CA1">
        <w:rPr>
          <w:rFonts w:ascii="Arial" w:eastAsiaTheme="minorHAnsi" w:hAnsi="Arial" w:cs="Arial"/>
          <w:bCs/>
          <w:lang w:eastAsia="en-US"/>
        </w:rPr>
        <w:t>-</w:t>
      </w:r>
      <w:r w:rsidRPr="00B71308">
        <w:rPr>
          <w:rFonts w:ascii="Arial" w:eastAsiaTheme="minorHAnsi" w:hAnsi="Arial" w:cs="Arial"/>
          <w:bCs/>
          <w:lang w:eastAsia="en-US"/>
        </w:rPr>
        <w:t xml:space="preserve"> 10</w:t>
      </w:r>
      <w:r w:rsidR="00C41CA1">
        <w:rPr>
          <w:rFonts w:ascii="Arial" w:eastAsiaTheme="minorHAnsi" w:hAnsi="Arial" w:cs="Arial"/>
          <w:bCs/>
          <w:lang w:eastAsia="en-US"/>
        </w:rPr>
        <w:t>.</w:t>
      </w:r>
      <w:r>
        <w:rPr>
          <w:rFonts w:ascii="Arial" w:eastAsiaTheme="minorHAnsi" w:hAnsi="Arial" w:cs="Arial"/>
          <w:bCs/>
          <w:lang w:eastAsia="en-US"/>
        </w:rPr>
        <w:t xml:space="preserve"> </w:t>
      </w:r>
    </w:p>
    <w:tbl>
      <w:tblPr>
        <w:tblStyle w:val="TableGrid"/>
        <w:tblpPr w:leftFromText="180" w:rightFromText="180" w:vertAnchor="text" w:horzAnchor="margin" w:tblpX="136" w:tblpY="220"/>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40"/>
        <w:gridCol w:w="2688"/>
        <w:gridCol w:w="2641"/>
        <w:gridCol w:w="2692"/>
      </w:tblGrid>
      <w:tr w:rsidR="006F6E02" w14:paraId="6CAABB16" w14:textId="77777777" w:rsidTr="00554670">
        <w:tc>
          <w:tcPr>
            <w:tcW w:w="2240" w:type="dxa"/>
            <w:vMerge w:val="restart"/>
          </w:tcPr>
          <w:p w14:paraId="0D097A5D" w14:textId="77777777" w:rsidR="006F6E02" w:rsidRPr="00174C2C" w:rsidRDefault="006F6E02" w:rsidP="00554670">
            <w:pPr>
              <w:spacing w:after="200" w:line="276" w:lineRule="auto"/>
              <w:rPr>
                <w:rFonts w:ascii="Arial" w:hAnsi="Arial" w:cs="Arial"/>
                <w:b/>
                <w:bCs/>
              </w:rPr>
            </w:pPr>
            <w:r w:rsidRPr="00174C2C">
              <w:rPr>
                <w:rFonts w:ascii="Arial" w:hAnsi="Arial" w:cs="Arial"/>
                <w:b/>
                <w:bCs/>
              </w:rPr>
              <w:t>Category</w:t>
            </w:r>
          </w:p>
        </w:tc>
        <w:tc>
          <w:tcPr>
            <w:tcW w:w="2688" w:type="dxa"/>
          </w:tcPr>
          <w:p w14:paraId="3FA7FA22" w14:textId="0A455FE3" w:rsidR="006F6E02" w:rsidRPr="00174C2C" w:rsidRDefault="006F6E02" w:rsidP="006F6E02">
            <w:pPr>
              <w:tabs>
                <w:tab w:val="left" w:pos="1416"/>
              </w:tabs>
              <w:spacing w:after="120" w:line="276" w:lineRule="auto"/>
              <w:rPr>
                <w:rFonts w:ascii="Arial" w:hAnsi="Arial" w:cs="Arial"/>
                <w:b/>
                <w:bCs/>
              </w:rPr>
            </w:pPr>
            <w:r w:rsidRPr="00174C2C">
              <w:rPr>
                <w:rFonts w:ascii="Arial" w:hAnsi="Arial" w:cs="Arial"/>
                <w:b/>
                <w:bCs/>
              </w:rPr>
              <w:t>Score  0</w:t>
            </w:r>
            <w:r>
              <w:rPr>
                <w:rFonts w:ascii="Arial" w:hAnsi="Arial" w:cs="Arial"/>
                <w:b/>
                <w:bCs/>
              </w:rPr>
              <w:tab/>
            </w:r>
          </w:p>
        </w:tc>
        <w:tc>
          <w:tcPr>
            <w:tcW w:w="2641" w:type="dxa"/>
          </w:tcPr>
          <w:p w14:paraId="2A33B49B" w14:textId="77777777" w:rsidR="006F6E02" w:rsidRPr="00174C2C" w:rsidRDefault="006F6E02" w:rsidP="006F6E02">
            <w:pPr>
              <w:spacing w:after="120" w:line="276" w:lineRule="auto"/>
              <w:rPr>
                <w:rFonts w:ascii="Arial" w:hAnsi="Arial" w:cs="Arial"/>
                <w:b/>
                <w:bCs/>
              </w:rPr>
            </w:pPr>
            <w:r w:rsidRPr="00174C2C">
              <w:rPr>
                <w:rFonts w:ascii="Arial" w:hAnsi="Arial" w:cs="Arial"/>
                <w:b/>
                <w:bCs/>
              </w:rPr>
              <w:t>Score 1</w:t>
            </w:r>
          </w:p>
        </w:tc>
        <w:tc>
          <w:tcPr>
            <w:tcW w:w="2692" w:type="dxa"/>
          </w:tcPr>
          <w:p w14:paraId="1CA47860" w14:textId="77777777" w:rsidR="006F6E02" w:rsidRPr="00174C2C" w:rsidRDefault="006F6E02" w:rsidP="006F6E02">
            <w:pPr>
              <w:spacing w:after="120" w:line="276" w:lineRule="auto"/>
              <w:rPr>
                <w:rFonts w:ascii="Arial" w:hAnsi="Arial" w:cs="Arial"/>
                <w:b/>
                <w:bCs/>
              </w:rPr>
            </w:pPr>
            <w:r w:rsidRPr="00174C2C">
              <w:rPr>
                <w:rFonts w:ascii="Arial" w:hAnsi="Arial" w:cs="Arial"/>
                <w:b/>
                <w:bCs/>
              </w:rPr>
              <w:t>Score 3</w:t>
            </w:r>
          </w:p>
        </w:tc>
      </w:tr>
      <w:tr w:rsidR="006F6E02" w14:paraId="513B0989" w14:textId="77777777" w:rsidTr="00554670">
        <w:tc>
          <w:tcPr>
            <w:tcW w:w="2240" w:type="dxa"/>
            <w:vMerge/>
          </w:tcPr>
          <w:p w14:paraId="02F6AB35" w14:textId="77777777" w:rsidR="006F6E02" w:rsidRDefault="006F6E02" w:rsidP="00554670">
            <w:pPr>
              <w:rPr>
                <w:rFonts w:ascii="Arial" w:hAnsi="Arial" w:cs="Arial"/>
                <w:bCs/>
              </w:rPr>
            </w:pPr>
          </w:p>
        </w:tc>
        <w:tc>
          <w:tcPr>
            <w:tcW w:w="2688" w:type="dxa"/>
          </w:tcPr>
          <w:p w14:paraId="4C12D39D" w14:textId="60E9AE1A" w:rsidR="006F6E02" w:rsidRPr="00C41CA1" w:rsidRDefault="006F6E02" w:rsidP="006F6E02">
            <w:pPr>
              <w:spacing w:before="40" w:after="40"/>
              <w:rPr>
                <w:rFonts w:ascii="Arial" w:hAnsi="Arial" w:cs="Arial"/>
                <w:b/>
                <w:bCs/>
              </w:rPr>
            </w:pPr>
            <w:r w:rsidRPr="00C41CA1">
              <w:rPr>
                <w:rFonts w:ascii="Arial" w:hAnsi="Arial" w:cs="Arial"/>
                <w:b/>
                <w:bCs/>
              </w:rPr>
              <w:t>Pain indicator</w:t>
            </w:r>
          </w:p>
        </w:tc>
        <w:tc>
          <w:tcPr>
            <w:tcW w:w="2641" w:type="dxa"/>
          </w:tcPr>
          <w:p w14:paraId="094D1332" w14:textId="7FC8F368" w:rsidR="006F6E02" w:rsidRPr="00C41CA1" w:rsidRDefault="006F6E02" w:rsidP="006F6E02">
            <w:pPr>
              <w:spacing w:before="40" w:after="40"/>
              <w:rPr>
                <w:rFonts w:ascii="Arial" w:hAnsi="Arial" w:cs="Arial"/>
                <w:b/>
                <w:bCs/>
              </w:rPr>
            </w:pPr>
            <w:r w:rsidRPr="00C41CA1">
              <w:rPr>
                <w:rFonts w:ascii="Arial" w:hAnsi="Arial" w:cs="Arial"/>
                <w:b/>
                <w:bCs/>
              </w:rPr>
              <w:t>Pain indicator</w:t>
            </w:r>
          </w:p>
        </w:tc>
        <w:tc>
          <w:tcPr>
            <w:tcW w:w="2692" w:type="dxa"/>
          </w:tcPr>
          <w:p w14:paraId="6CE61185" w14:textId="5B2EE66C" w:rsidR="006F6E02" w:rsidRPr="00C41CA1" w:rsidRDefault="006F6E02" w:rsidP="006F6E02">
            <w:pPr>
              <w:spacing w:before="40" w:after="40"/>
              <w:rPr>
                <w:rFonts w:ascii="Arial" w:hAnsi="Arial" w:cs="Arial"/>
                <w:b/>
                <w:bCs/>
              </w:rPr>
            </w:pPr>
            <w:r w:rsidRPr="00C41CA1">
              <w:rPr>
                <w:rFonts w:ascii="Arial" w:hAnsi="Arial" w:cs="Arial"/>
                <w:b/>
                <w:bCs/>
              </w:rPr>
              <w:t>Pain indicator</w:t>
            </w:r>
          </w:p>
        </w:tc>
      </w:tr>
      <w:tr w:rsidR="00554670" w14:paraId="41DF3791" w14:textId="77777777" w:rsidTr="00554670">
        <w:tc>
          <w:tcPr>
            <w:tcW w:w="2240" w:type="dxa"/>
          </w:tcPr>
          <w:p w14:paraId="6CD82E61" w14:textId="77777777" w:rsidR="00554670" w:rsidRDefault="00554670" w:rsidP="00554670">
            <w:pPr>
              <w:rPr>
                <w:rFonts w:ascii="Arial" w:hAnsi="Arial" w:cs="Arial"/>
                <w:bCs/>
              </w:rPr>
            </w:pPr>
            <w:r>
              <w:rPr>
                <w:rFonts w:ascii="Arial" w:hAnsi="Arial" w:cs="Arial"/>
                <w:bCs/>
              </w:rPr>
              <w:t xml:space="preserve">(F) face </w:t>
            </w:r>
          </w:p>
        </w:tc>
        <w:tc>
          <w:tcPr>
            <w:tcW w:w="2688" w:type="dxa"/>
          </w:tcPr>
          <w:p w14:paraId="6A9435E7" w14:textId="77777777" w:rsidR="00554670" w:rsidRDefault="00554670" w:rsidP="00554670">
            <w:pPr>
              <w:rPr>
                <w:rFonts w:ascii="Arial" w:hAnsi="Arial" w:cs="Arial"/>
                <w:bCs/>
              </w:rPr>
            </w:pPr>
            <w:r>
              <w:rPr>
                <w:rFonts w:ascii="Arial" w:hAnsi="Arial" w:cs="Arial"/>
                <w:bCs/>
              </w:rPr>
              <w:t>No particular expression or smile.</w:t>
            </w:r>
          </w:p>
        </w:tc>
        <w:tc>
          <w:tcPr>
            <w:tcW w:w="2641" w:type="dxa"/>
          </w:tcPr>
          <w:p w14:paraId="2CC44E50" w14:textId="77777777" w:rsidR="00554670" w:rsidRDefault="00554670" w:rsidP="00554670">
            <w:pPr>
              <w:rPr>
                <w:rFonts w:ascii="Arial" w:hAnsi="Arial" w:cs="Arial"/>
                <w:bCs/>
              </w:rPr>
            </w:pPr>
            <w:r>
              <w:rPr>
                <w:rFonts w:ascii="Arial" w:hAnsi="Arial" w:cs="Arial"/>
                <w:bCs/>
              </w:rPr>
              <w:t>Occasional grimace or frown, withdrawn, disinterested.</w:t>
            </w:r>
          </w:p>
        </w:tc>
        <w:tc>
          <w:tcPr>
            <w:tcW w:w="2692" w:type="dxa"/>
          </w:tcPr>
          <w:p w14:paraId="65C7ED15" w14:textId="77777777" w:rsidR="00554670" w:rsidRDefault="00554670" w:rsidP="00554670">
            <w:pPr>
              <w:rPr>
                <w:rFonts w:ascii="Arial" w:hAnsi="Arial" w:cs="Arial"/>
                <w:bCs/>
              </w:rPr>
            </w:pPr>
            <w:r>
              <w:rPr>
                <w:rFonts w:ascii="Arial" w:hAnsi="Arial" w:cs="Arial"/>
                <w:bCs/>
              </w:rPr>
              <w:t>Frequent to constant frown, clenched jaw, quivering chin.</w:t>
            </w:r>
          </w:p>
        </w:tc>
      </w:tr>
      <w:tr w:rsidR="00554670" w14:paraId="1916788E" w14:textId="77777777" w:rsidTr="00554670">
        <w:tc>
          <w:tcPr>
            <w:tcW w:w="2240" w:type="dxa"/>
          </w:tcPr>
          <w:p w14:paraId="2B63869A" w14:textId="77777777" w:rsidR="00554670" w:rsidRDefault="00554670" w:rsidP="00554670">
            <w:pPr>
              <w:rPr>
                <w:rFonts w:ascii="Arial" w:hAnsi="Arial" w:cs="Arial"/>
                <w:bCs/>
              </w:rPr>
            </w:pPr>
            <w:r>
              <w:rPr>
                <w:rFonts w:ascii="Arial" w:hAnsi="Arial" w:cs="Arial"/>
                <w:bCs/>
              </w:rPr>
              <w:t xml:space="preserve">(L) legs </w:t>
            </w:r>
          </w:p>
        </w:tc>
        <w:tc>
          <w:tcPr>
            <w:tcW w:w="2688" w:type="dxa"/>
          </w:tcPr>
          <w:p w14:paraId="242F7C04" w14:textId="77777777" w:rsidR="00554670" w:rsidRDefault="00554670" w:rsidP="00554670">
            <w:pPr>
              <w:rPr>
                <w:rFonts w:ascii="Arial" w:hAnsi="Arial" w:cs="Arial"/>
                <w:bCs/>
              </w:rPr>
            </w:pPr>
            <w:r>
              <w:rPr>
                <w:rFonts w:ascii="Arial" w:hAnsi="Arial" w:cs="Arial"/>
                <w:bCs/>
              </w:rPr>
              <w:t>Normal positon or relaxed.</w:t>
            </w:r>
          </w:p>
        </w:tc>
        <w:tc>
          <w:tcPr>
            <w:tcW w:w="2641" w:type="dxa"/>
          </w:tcPr>
          <w:p w14:paraId="4CB57686" w14:textId="77777777" w:rsidR="00554670" w:rsidRDefault="00554670" w:rsidP="00554670">
            <w:pPr>
              <w:rPr>
                <w:rFonts w:ascii="Arial" w:hAnsi="Arial" w:cs="Arial"/>
                <w:bCs/>
              </w:rPr>
            </w:pPr>
            <w:r>
              <w:rPr>
                <w:rFonts w:ascii="Arial" w:hAnsi="Arial" w:cs="Arial"/>
                <w:bCs/>
              </w:rPr>
              <w:t>Uneasy, restless, tense.</w:t>
            </w:r>
          </w:p>
        </w:tc>
        <w:tc>
          <w:tcPr>
            <w:tcW w:w="2692" w:type="dxa"/>
          </w:tcPr>
          <w:p w14:paraId="6890E10C" w14:textId="77777777" w:rsidR="00554670" w:rsidRDefault="00554670" w:rsidP="00554670">
            <w:pPr>
              <w:rPr>
                <w:rFonts w:ascii="Arial" w:hAnsi="Arial" w:cs="Arial"/>
                <w:bCs/>
              </w:rPr>
            </w:pPr>
            <w:r>
              <w:rPr>
                <w:rFonts w:ascii="Arial" w:hAnsi="Arial" w:cs="Arial"/>
                <w:bCs/>
              </w:rPr>
              <w:t>Kicking or legs drawn up.</w:t>
            </w:r>
          </w:p>
        </w:tc>
      </w:tr>
      <w:tr w:rsidR="00554670" w14:paraId="0171BB8F" w14:textId="77777777" w:rsidTr="00554670">
        <w:tc>
          <w:tcPr>
            <w:tcW w:w="2240" w:type="dxa"/>
          </w:tcPr>
          <w:p w14:paraId="0E1BA858" w14:textId="77777777" w:rsidR="00554670" w:rsidRPr="00AF01FD" w:rsidRDefault="00554670" w:rsidP="00554670">
            <w:pPr>
              <w:rPr>
                <w:rFonts w:ascii="Arial" w:hAnsi="Arial" w:cs="Arial"/>
                <w:bCs/>
              </w:rPr>
            </w:pPr>
            <w:r w:rsidRPr="00AF01FD">
              <w:rPr>
                <w:rFonts w:ascii="Arial" w:hAnsi="Arial" w:cs="Arial"/>
                <w:bCs/>
              </w:rPr>
              <w:t>(A</w:t>
            </w:r>
            <w:r>
              <w:rPr>
                <w:rFonts w:ascii="Arial" w:hAnsi="Arial" w:cs="Arial"/>
                <w:bCs/>
              </w:rPr>
              <w:t xml:space="preserve">) </w:t>
            </w:r>
            <w:r w:rsidRPr="00AF01FD">
              <w:rPr>
                <w:rFonts w:ascii="Arial" w:hAnsi="Arial" w:cs="Arial"/>
                <w:bCs/>
              </w:rPr>
              <w:t xml:space="preserve">activity </w:t>
            </w:r>
          </w:p>
        </w:tc>
        <w:tc>
          <w:tcPr>
            <w:tcW w:w="2688" w:type="dxa"/>
          </w:tcPr>
          <w:p w14:paraId="5615F9C1" w14:textId="77777777" w:rsidR="00554670" w:rsidRDefault="00554670" w:rsidP="00554670">
            <w:pPr>
              <w:rPr>
                <w:rFonts w:ascii="Arial" w:hAnsi="Arial" w:cs="Arial"/>
                <w:bCs/>
              </w:rPr>
            </w:pPr>
            <w:r>
              <w:rPr>
                <w:rFonts w:ascii="Arial" w:hAnsi="Arial" w:cs="Arial"/>
                <w:bCs/>
              </w:rPr>
              <w:t xml:space="preserve">Lying quietly, normal position, moves easily. </w:t>
            </w:r>
          </w:p>
        </w:tc>
        <w:tc>
          <w:tcPr>
            <w:tcW w:w="2641" w:type="dxa"/>
          </w:tcPr>
          <w:p w14:paraId="241B4D63" w14:textId="77777777" w:rsidR="00554670" w:rsidRDefault="00554670" w:rsidP="00554670">
            <w:pPr>
              <w:rPr>
                <w:rFonts w:ascii="Arial" w:hAnsi="Arial" w:cs="Arial"/>
                <w:bCs/>
              </w:rPr>
            </w:pPr>
            <w:r>
              <w:rPr>
                <w:rFonts w:ascii="Arial" w:hAnsi="Arial" w:cs="Arial"/>
                <w:bCs/>
              </w:rPr>
              <w:t>Squirming, shifting back/forth, tense.</w:t>
            </w:r>
          </w:p>
        </w:tc>
        <w:tc>
          <w:tcPr>
            <w:tcW w:w="2692" w:type="dxa"/>
          </w:tcPr>
          <w:p w14:paraId="46749480" w14:textId="77777777" w:rsidR="00554670" w:rsidRDefault="00554670" w:rsidP="00554670">
            <w:pPr>
              <w:rPr>
                <w:rFonts w:ascii="Arial" w:hAnsi="Arial" w:cs="Arial"/>
                <w:bCs/>
              </w:rPr>
            </w:pPr>
            <w:r>
              <w:rPr>
                <w:rFonts w:ascii="Arial" w:hAnsi="Arial" w:cs="Arial"/>
                <w:bCs/>
              </w:rPr>
              <w:t xml:space="preserve">Arched, rigid or jerking. </w:t>
            </w:r>
          </w:p>
        </w:tc>
      </w:tr>
      <w:tr w:rsidR="00554670" w14:paraId="02338064" w14:textId="77777777" w:rsidTr="00554670">
        <w:tc>
          <w:tcPr>
            <w:tcW w:w="2240" w:type="dxa"/>
          </w:tcPr>
          <w:p w14:paraId="03351440" w14:textId="152D22B7" w:rsidR="00554670" w:rsidRDefault="00554670" w:rsidP="00554670">
            <w:pPr>
              <w:rPr>
                <w:rFonts w:ascii="Arial" w:hAnsi="Arial" w:cs="Arial"/>
                <w:bCs/>
              </w:rPr>
            </w:pPr>
            <w:r>
              <w:rPr>
                <w:rFonts w:ascii="Arial" w:hAnsi="Arial" w:cs="Arial"/>
                <w:bCs/>
              </w:rPr>
              <w:t xml:space="preserve">(C) cry </w:t>
            </w:r>
          </w:p>
        </w:tc>
        <w:tc>
          <w:tcPr>
            <w:tcW w:w="2688" w:type="dxa"/>
          </w:tcPr>
          <w:p w14:paraId="265690AD" w14:textId="77777777" w:rsidR="00554670" w:rsidRDefault="00554670" w:rsidP="00554670">
            <w:pPr>
              <w:rPr>
                <w:rFonts w:ascii="Arial" w:hAnsi="Arial" w:cs="Arial"/>
                <w:bCs/>
              </w:rPr>
            </w:pPr>
            <w:r>
              <w:rPr>
                <w:rFonts w:ascii="Arial" w:hAnsi="Arial" w:cs="Arial"/>
                <w:bCs/>
              </w:rPr>
              <w:t>No cry (asleep or awake).</w:t>
            </w:r>
          </w:p>
        </w:tc>
        <w:tc>
          <w:tcPr>
            <w:tcW w:w="2641" w:type="dxa"/>
          </w:tcPr>
          <w:p w14:paraId="61F90F61" w14:textId="77777777" w:rsidR="00554670" w:rsidRDefault="00554670" w:rsidP="00554670">
            <w:pPr>
              <w:rPr>
                <w:rFonts w:ascii="Arial" w:hAnsi="Arial" w:cs="Arial"/>
                <w:bCs/>
              </w:rPr>
            </w:pPr>
            <w:r>
              <w:rPr>
                <w:rFonts w:ascii="Arial" w:hAnsi="Arial" w:cs="Arial"/>
                <w:bCs/>
              </w:rPr>
              <w:t>Moans or whimpers, occasional complain.</w:t>
            </w:r>
          </w:p>
        </w:tc>
        <w:tc>
          <w:tcPr>
            <w:tcW w:w="2692" w:type="dxa"/>
          </w:tcPr>
          <w:p w14:paraId="2ACFD538" w14:textId="77777777" w:rsidR="00554670" w:rsidRDefault="00554670" w:rsidP="00554670">
            <w:pPr>
              <w:rPr>
                <w:rFonts w:ascii="Arial" w:hAnsi="Arial" w:cs="Arial"/>
                <w:bCs/>
              </w:rPr>
            </w:pPr>
            <w:r>
              <w:rPr>
                <w:rFonts w:ascii="Arial" w:hAnsi="Arial" w:cs="Arial"/>
                <w:bCs/>
              </w:rPr>
              <w:t>Crying steadily screams or sobs frequent complaints.</w:t>
            </w:r>
          </w:p>
        </w:tc>
      </w:tr>
      <w:tr w:rsidR="00554670" w14:paraId="65788837" w14:textId="77777777" w:rsidTr="00554670">
        <w:tc>
          <w:tcPr>
            <w:tcW w:w="2240" w:type="dxa"/>
          </w:tcPr>
          <w:p w14:paraId="0CD134E7" w14:textId="77777777" w:rsidR="00554670" w:rsidRDefault="00554670" w:rsidP="00554670">
            <w:pPr>
              <w:rPr>
                <w:rFonts w:ascii="Arial" w:hAnsi="Arial" w:cs="Arial"/>
                <w:bCs/>
              </w:rPr>
            </w:pPr>
            <w:r>
              <w:rPr>
                <w:rFonts w:ascii="Arial" w:hAnsi="Arial" w:cs="Arial"/>
                <w:bCs/>
              </w:rPr>
              <w:t xml:space="preserve">© </w:t>
            </w:r>
            <w:proofErr w:type="spellStart"/>
            <w:r>
              <w:rPr>
                <w:rFonts w:ascii="Arial" w:hAnsi="Arial" w:cs="Arial"/>
                <w:bCs/>
              </w:rPr>
              <w:t>consolability</w:t>
            </w:r>
            <w:proofErr w:type="spellEnd"/>
            <w:r>
              <w:rPr>
                <w:rFonts w:ascii="Arial" w:hAnsi="Arial" w:cs="Arial"/>
                <w:bCs/>
              </w:rPr>
              <w:t xml:space="preserve"> </w:t>
            </w:r>
          </w:p>
        </w:tc>
        <w:tc>
          <w:tcPr>
            <w:tcW w:w="2688" w:type="dxa"/>
          </w:tcPr>
          <w:p w14:paraId="50E73AB7" w14:textId="77777777" w:rsidR="00554670" w:rsidRDefault="00554670" w:rsidP="00554670">
            <w:pPr>
              <w:rPr>
                <w:rFonts w:ascii="Arial" w:hAnsi="Arial" w:cs="Arial"/>
                <w:bCs/>
              </w:rPr>
            </w:pPr>
            <w:r>
              <w:rPr>
                <w:rFonts w:ascii="Arial" w:hAnsi="Arial" w:cs="Arial"/>
                <w:bCs/>
              </w:rPr>
              <w:t>Content, relaxed</w:t>
            </w:r>
          </w:p>
        </w:tc>
        <w:tc>
          <w:tcPr>
            <w:tcW w:w="2641" w:type="dxa"/>
          </w:tcPr>
          <w:p w14:paraId="51C4632D" w14:textId="6296C958" w:rsidR="00554670" w:rsidRDefault="00554670" w:rsidP="00C60FE5">
            <w:pPr>
              <w:rPr>
                <w:rFonts w:ascii="Arial" w:hAnsi="Arial" w:cs="Arial"/>
                <w:bCs/>
              </w:rPr>
            </w:pPr>
            <w:r>
              <w:rPr>
                <w:rFonts w:ascii="Arial" w:hAnsi="Arial" w:cs="Arial"/>
                <w:bCs/>
              </w:rPr>
              <w:t>Reassured by occasional touching, hugging or distractible.</w:t>
            </w:r>
          </w:p>
        </w:tc>
        <w:tc>
          <w:tcPr>
            <w:tcW w:w="2692" w:type="dxa"/>
          </w:tcPr>
          <w:p w14:paraId="761D84B2" w14:textId="77777777" w:rsidR="00554670" w:rsidRDefault="00554670" w:rsidP="00554670">
            <w:pPr>
              <w:rPr>
                <w:rFonts w:ascii="Arial" w:hAnsi="Arial" w:cs="Arial"/>
                <w:bCs/>
              </w:rPr>
            </w:pPr>
            <w:r>
              <w:rPr>
                <w:rFonts w:ascii="Arial" w:hAnsi="Arial" w:cs="Arial"/>
                <w:bCs/>
              </w:rPr>
              <w:t>Difficult to console or comfort.</w:t>
            </w:r>
          </w:p>
        </w:tc>
      </w:tr>
    </w:tbl>
    <w:p w14:paraId="33786AE5" w14:textId="77777777" w:rsidR="00554670" w:rsidRPr="00174C2C" w:rsidRDefault="00554670" w:rsidP="00554670">
      <w:pPr>
        <w:spacing w:before="300" w:after="200" w:line="276" w:lineRule="auto"/>
        <w:jc w:val="center"/>
        <w:rPr>
          <w:rFonts w:ascii="Arial" w:eastAsiaTheme="minorHAnsi" w:hAnsi="Arial" w:cs="Arial"/>
          <w:b/>
          <w:bCs/>
          <w:lang w:eastAsia="en-US"/>
        </w:rPr>
      </w:pPr>
      <w:r w:rsidRPr="00174C2C">
        <w:rPr>
          <w:rFonts w:ascii="Arial" w:eastAsiaTheme="minorHAnsi" w:hAnsi="Arial" w:cs="Arial"/>
          <w:b/>
          <w:bCs/>
          <w:lang w:eastAsia="en-US"/>
        </w:rPr>
        <w:t xml:space="preserve">Total score </w:t>
      </w:r>
      <w:r>
        <w:rPr>
          <w:rFonts w:ascii="Arial" w:eastAsiaTheme="minorHAnsi" w:hAnsi="Arial" w:cs="Arial"/>
          <w:b/>
          <w:bCs/>
          <w:lang w:eastAsia="en-US"/>
        </w:rPr>
        <w:t>..................................................</w:t>
      </w:r>
    </w:p>
    <w:p w14:paraId="5D2CCDF2" w14:textId="42C39615" w:rsidR="00554670" w:rsidRDefault="00554670" w:rsidP="00C41CA1">
      <w:pPr>
        <w:spacing w:before="240" w:after="120"/>
        <w:rPr>
          <w:rFonts w:ascii="Arial" w:eastAsiaTheme="minorHAnsi" w:hAnsi="Arial" w:cs="Arial"/>
          <w:b/>
          <w:bCs/>
          <w:lang w:eastAsia="en-US"/>
        </w:rPr>
      </w:pPr>
      <w:r w:rsidRPr="00340347">
        <w:rPr>
          <w:rFonts w:ascii="Arial" w:eastAsiaTheme="minorHAnsi" w:hAnsi="Arial" w:cs="Arial"/>
          <w:b/>
          <w:bCs/>
          <w:lang w:eastAsia="en-US"/>
        </w:rPr>
        <w:t>FACES P</w:t>
      </w:r>
      <w:r w:rsidR="00C60FE5">
        <w:rPr>
          <w:rFonts w:ascii="Arial" w:eastAsiaTheme="minorHAnsi" w:hAnsi="Arial" w:cs="Arial"/>
          <w:b/>
          <w:bCs/>
          <w:lang w:eastAsia="en-US"/>
        </w:rPr>
        <w:t>ain</w:t>
      </w:r>
      <w:r w:rsidRPr="00340347">
        <w:rPr>
          <w:rFonts w:ascii="Arial" w:eastAsiaTheme="minorHAnsi" w:hAnsi="Arial" w:cs="Arial"/>
          <w:b/>
          <w:bCs/>
          <w:lang w:eastAsia="en-US"/>
        </w:rPr>
        <w:t xml:space="preserve"> </w:t>
      </w:r>
      <w:r w:rsidR="00C60FE5">
        <w:rPr>
          <w:rFonts w:ascii="Arial" w:eastAsiaTheme="minorHAnsi" w:hAnsi="Arial" w:cs="Arial"/>
          <w:b/>
          <w:bCs/>
          <w:lang w:eastAsia="en-US"/>
        </w:rPr>
        <w:t>scale</w:t>
      </w:r>
      <w:r w:rsidRPr="00B71308">
        <w:rPr>
          <w:rFonts w:ascii="Arial" w:eastAsiaTheme="minorHAnsi" w:hAnsi="Arial" w:cs="Arial"/>
          <w:b/>
          <w:bCs/>
          <w:noProof/>
        </w:rPr>
        <w:drawing>
          <wp:inline distT="0" distB="0" distL="0" distR="0" wp14:anchorId="49023A16" wp14:editId="673F36EF">
            <wp:extent cx="6439437" cy="1339403"/>
            <wp:effectExtent l="0" t="0" r="0" b="0"/>
            <wp:docPr id="10"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67475" cy="1345235"/>
                    </a:xfrm>
                    <a:prstGeom prst="rect">
                      <a:avLst/>
                    </a:prstGeom>
                    <a:noFill/>
                    <a:ln>
                      <a:noFill/>
                    </a:ln>
                  </pic:spPr>
                </pic:pic>
              </a:graphicData>
            </a:graphic>
          </wp:inline>
        </w:drawing>
      </w:r>
    </w:p>
    <w:p w14:paraId="1AE59D0D" w14:textId="77777777" w:rsidR="00554670" w:rsidRDefault="00554670" w:rsidP="00C41CA1">
      <w:pPr>
        <w:spacing w:after="240"/>
        <w:rPr>
          <w:rFonts w:ascii="Arial" w:eastAsiaTheme="minorHAnsi" w:hAnsi="Arial" w:cs="Arial"/>
          <w:lang w:eastAsia="en-US"/>
        </w:rPr>
      </w:pPr>
      <w:r w:rsidRPr="00B868F2">
        <w:rPr>
          <w:rFonts w:ascii="Arial" w:eastAsiaTheme="minorHAnsi" w:hAnsi="Arial" w:cs="Arial"/>
          <w:b/>
          <w:bCs/>
          <w:lang w:eastAsia="en-US"/>
        </w:rPr>
        <w:t>Instructions</w:t>
      </w:r>
      <w:r w:rsidRPr="00C41CA1">
        <w:rPr>
          <w:rFonts w:ascii="Arial" w:eastAsiaTheme="minorHAnsi" w:hAnsi="Arial" w:cs="Arial"/>
          <w:b/>
          <w:bCs/>
          <w:lang w:eastAsia="en-US"/>
        </w:rPr>
        <w:t>:</w:t>
      </w:r>
      <w:r w:rsidRPr="00B71308">
        <w:rPr>
          <w:rFonts w:ascii="Arial" w:eastAsiaTheme="minorHAnsi" w:hAnsi="Arial" w:cs="Arial"/>
          <w:b/>
          <w:bCs/>
          <w:lang w:eastAsia="en-US"/>
        </w:rPr>
        <w:t xml:space="preserve">  </w:t>
      </w:r>
      <w:r w:rsidRPr="00B71308">
        <w:rPr>
          <w:rFonts w:ascii="Arial" w:eastAsiaTheme="minorHAnsi" w:hAnsi="Arial" w:cs="Arial"/>
          <w:lang w:eastAsia="en-US"/>
        </w:rPr>
        <w:t>Ask your child to point to the face or words that best describe the pain they have.</w:t>
      </w:r>
    </w:p>
    <w:p w14:paraId="014D1E62" w14:textId="06933E5E" w:rsidR="00C41CA1" w:rsidRPr="00C41CA1" w:rsidRDefault="00C41CA1" w:rsidP="00C41CA1">
      <w:pPr>
        <w:spacing w:after="120"/>
        <w:rPr>
          <w:rFonts w:ascii="Arial" w:eastAsiaTheme="minorHAnsi" w:hAnsi="Arial" w:cs="Arial"/>
          <w:b/>
          <w:lang w:eastAsia="en-US"/>
        </w:rPr>
      </w:pPr>
      <w:r w:rsidRPr="00C41CA1">
        <w:rPr>
          <w:rFonts w:ascii="Arial" w:eastAsiaTheme="minorHAnsi" w:hAnsi="Arial" w:cs="Arial"/>
          <w:b/>
          <w:lang w:eastAsia="en-US"/>
        </w:rPr>
        <w:t>Pain Ruler</w:t>
      </w:r>
    </w:p>
    <w:p w14:paraId="75C6B0EB" w14:textId="2373CF3E" w:rsidR="00554670" w:rsidRPr="00B71308" w:rsidRDefault="00554670" w:rsidP="00554670">
      <w:pPr>
        <w:spacing w:after="200" w:line="276" w:lineRule="auto"/>
        <w:rPr>
          <w:rFonts w:ascii="Arial" w:eastAsiaTheme="minorHAnsi" w:hAnsi="Arial" w:cs="Arial"/>
          <w:lang w:eastAsia="en-US"/>
        </w:rPr>
      </w:pPr>
      <w:r>
        <w:rPr>
          <w:rFonts w:ascii="Arial" w:eastAsiaTheme="minorHAnsi" w:hAnsi="Arial" w:cs="Arial"/>
          <w:noProof/>
        </w:rPr>
        <w:t xml:space="preserve">      </w:t>
      </w:r>
      <w:r w:rsidRPr="00B71308">
        <w:rPr>
          <w:rFonts w:ascii="Arial" w:eastAsiaTheme="minorHAnsi" w:hAnsi="Arial" w:cs="Arial"/>
          <w:noProof/>
        </w:rPr>
        <w:drawing>
          <wp:inline distT="0" distB="0" distL="0" distR="0" wp14:anchorId="13A97196" wp14:editId="03DC706C">
            <wp:extent cx="5941221" cy="1109272"/>
            <wp:effectExtent l="0" t="0" r="2540" b="0"/>
            <wp:docPr id="11" name="Picture 11" descr="pain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inscales"/>
                    <pic:cNvPicPr>
                      <a:picLocks noChangeAspect="1" noChangeArrowheads="1"/>
                    </pic:cNvPicPr>
                  </pic:nvPicPr>
                  <pic:blipFill>
                    <a:blip r:embed="rId17" cstate="print">
                      <a:extLst>
                        <a:ext uri="{28A0092B-C50C-407E-A947-70E740481C1C}">
                          <a14:useLocalDpi xmlns:a14="http://schemas.microsoft.com/office/drawing/2010/main" val="0"/>
                        </a:ext>
                      </a:extLst>
                    </a:blip>
                    <a:srcRect t="35320"/>
                    <a:stretch>
                      <a:fillRect/>
                    </a:stretch>
                  </pic:blipFill>
                  <pic:spPr bwMode="auto">
                    <a:xfrm>
                      <a:off x="0" y="0"/>
                      <a:ext cx="5953125" cy="1111495"/>
                    </a:xfrm>
                    <a:prstGeom prst="rect">
                      <a:avLst/>
                    </a:prstGeom>
                    <a:noFill/>
                    <a:ln>
                      <a:noFill/>
                    </a:ln>
                  </pic:spPr>
                </pic:pic>
              </a:graphicData>
            </a:graphic>
          </wp:inline>
        </w:drawing>
      </w:r>
    </w:p>
    <w:p w14:paraId="627E2639" w14:textId="77777777" w:rsidR="00554670" w:rsidRDefault="00554670" w:rsidP="00554670">
      <w:pPr>
        <w:spacing w:after="200"/>
        <w:rPr>
          <w:rFonts w:ascii="Arial" w:eastAsiaTheme="minorHAnsi" w:hAnsi="Arial" w:cs="Arial"/>
          <w:lang w:eastAsia="en-US"/>
        </w:rPr>
      </w:pPr>
      <w:r w:rsidRPr="00340347">
        <w:rPr>
          <w:rFonts w:ascii="Arial" w:eastAsiaTheme="minorHAnsi" w:hAnsi="Arial" w:cs="Arial"/>
          <w:b/>
          <w:bCs/>
          <w:lang w:eastAsia="en-US"/>
        </w:rPr>
        <w:t xml:space="preserve">Instructions:  </w:t>
      </w:r>
      <w:r w:rsidRPr="00340347">
        <w:rPr>
          <w:rFonts w:ascii="Arial" w:eastAsiaTheme="minorHAnsi" w:hAnsi="Arial" w:cs="Arial"/>
          <w:bCs/>
          <w:lang w:eastAsia="en-US"/>
        </w:rPr>
        <w:t xml:space="preserve">Ask your child to </w:t>
      </w:r>
      <w:r w:rsidRPr="00340347">
        <w:rPr>
          <w:rFonts w:ascii="Arial" w:eastAsiaTheme="minorHAnsi" w:hAnsi="Arial" w:cs="Arial"/>
          <w:lang w:eastAsia="en-US"/>
        </w:rPr>
        <w:t>score their pain between 0 and 10.  0 is no pain and 10 is the worst pain that they can imagine.</w:t>
      </w:r>
    </w:p>
    <w:p w14:paraId="1C8D467B" w14:textId="20E1B5A1" w:rsidR="00554670" w:rsidRPr="00554670" w:rsidRDefault="00554670" w:rsidP="00554670">
      <w:pPr>
        <w:rPr>
          <w:rFonts w:ascii="Arial" w:eastAsiaTheme="minorHAnsi" w:hAnsi="Arial" w:cs="Arial"/>
          <w:b/>
          <w:color w:val="0070C0"/>
          <w:lang w:eastAsia="en-US"/>
        </w:rPr>
      </w:pPr>
      <w:r>
        <w:rPr>
          <w:rFonts w:ascii="Arial" w:eastAsiaTheme="minorHAnsi" w:hAnsi="Arial" w:cs="Arial"/>
          <w:b/>
          <w:color w:val="0070C0"/>
          <w:lang w:eastAsia="en-US"/>
        </w:rPr>
        <w:br w:type="page"/>
      </w:r>
      <w:r w:rsidRPr="00554670">
        <w:rPr>
          <w:rFonts w:ascii="Arial" w:eastAsiaTheme="minorHAnsi" w:hAnsi="Arial" w:cs="Arial"/>
          <w:b/>
          <w:color w:val="0070C0"/>
          <w:lang w:eastAsia="en-US"/>
        </w:rPr>
        <w:lastRenderedPageBreak/>
        <w:t>What should I do after I have assessed my child’s pain?</w:t>
      </w:r>
    </w:p>
    <w:p w14:paraId="72D59421" w14:textId="77777777" w:rsidR="00554670" w:rsidRPr="00174C2C" w:rsidRDefault="00554670" w:rsidP="00554670">
      <w:pPr>
        <w:rPr>
          <w:rFonts w:ascii="Arial" w:eastAsiaTheme="minorHAnsi" w:hAnsi="Arial" w:cs="Arial"/>
          <w:b/>
          <w:sz w:val="16"/>
          <w:szCs w:val="16"/>
          <w:lang w:eastAsia="en-US"/>
        </w:rPr>
      </w:pPr>
    </w:p>
    <w:p w14:paraId="06A09FB7" w14:textId="77777777" w:rsidR="00554670" w:rsidRPr="00174C2C" w:rsidRDefault="00554670" w:rsidP="00554670">
      <w:pPr>
        <w:rPr>
          <w:rFonts w:ascii="Arial" w:eastAsiaTheme="minorHAnsi" w:hAnsi="Arial" w:cs="Arial"/>
          <w:b/>
          <w:lang w:eastAsia="en-US"/>
        </w:rPr>
      </w:pPr>
      <w:r>
        <w:rPr>
          <w:rFonts w:ascii="Arial" w:eastAsiaTheme="minorHAnsi" w:hAnsi="Arial" w:cs="Arial"/>
          <w:lang w:eastAsia="en-US"/>
        </w:rPr>
        <w:t>G</w:t>
      </w:r>
      <w:r w:rsidRPr="00B71308">
        <w:rPr>
          <w:rFonts w:ascii="Arial" w:eastAsiaTheme="minorHAnsi" w:hAnsi="Arial" w:cs="Arial"/>
          <w:lang w:eastAsia="en-US"/>
        </w:rPr>
        <w:t xml:space="preserve">ive </w:t>
      </w:r>
      <w:r>
        <w:rPr>
          <w:rFonts w:ascii="Arial" w:eastAsiaTheme="minorHAnsi" w:hAnsi="Arial" w:cs="Arial"/>
          <w:lang w:eastAsia="en-US"/>
        </w:rPr>
        <w:t xml:space="preserve">your child the </w:t>
      </w:r>
      <w:r w:rsidRPr="00B71308">
        <w:rPr>
          <w:rFonts w:ascii="Arial" w:eastAsiaTheme="minorHAnsi" w:hAnsi="Arial" w:cs="Arial"/>
          <w:lang w:eastAsia="en-US"/>
        </w:rPr>
        <w:t>pain</w:t>
      </w:r>
      <w:r>
        <w:rPr>
          <w:rFonts w:ascii="Arial" w:eastAsiaTheme="minorHAnsi" w:hAnsi="Arial" w:cs="Arial"/>
          <w:lang w:eastAsia="en-US"/>
        </w:rPr>
        <w:t xml:space="preserve"> medications dependent upon their</w:t>
      </w:r>
      <w:r w:rsidRPr="00B71308">
        <w:rPr>
          <w:rFonts w:ascii="Arial" w:eastAsiaTheme="minorHAnsi" w:hAnsi="Arial" w:cs="Arial"/>
          <w:lang w:eastAsia="en-US"/>
        </w:rPr>
        <w:t xml:space="preserve"> score. Remember to record their score in your</w:t>
      </w:r>
      <w:r>
        <w:rPr>
          <w:rFonts w:ascii="Arial" w:eastAsiaTheme="minorHAnsi" w:hAnsi="Arial" w:cs="Arial"/>
          <w:lang w:eastAsia="en-US"/>
        </w:rPr>
        <w:t xml:space="preserve"> child’s Crisis D</w:t>
      </w:r>
      <w:r w:rsidRPr="00B71308">
        <w:rPr>
          <w:rFonts w:ascii="Arial" w:eastAsiaTheme="minorHAnsi" w:hAnsi="Arial" w:cs="Arial"/>
          <w:lang w:eastAsia="en-US"/>
        </w:rPr>
        <w:t xml:space="preserve">iary.  </w:t>
      </w:r>
    </w:p>
    <w:p w14:paraId="5B1BEE58" w14:textId="77777777" w:rsidR="00554670" w:rsidRDefault="00554670" w:rsidP="00554670">
      <w:pPr>
        <w:rPr>
          <w:rFonts w:ascii="Arial" w:eastAsiaTheme="minorHAnsi" w:hAnsi="Arial" w:cs="Arial"/>
          <w:b/>
          <w:i/>
          <w:lang w:eastAsia="en-US"/>
        </w:rPr>
      </w:pPr>
    </w:p>
    <w:p w14:paraId="59938F04" w14:textId="77777777" w:rsidR="00554670" w:rsidRPr="00554670" w:rsidRDefault="00554670" w:rsidP="00554670">
      <w:pPr>
        <w:rPr>
          <w:rFonts w:ascii="Arial" w:eastAsiaTheme="minorHAnsi" w:hAnsi="Arial" w:cs="Arial"/>
          <w:b/>
          <w:color w:val="0070C0"/>
          <w:lang w:eastAsia="en-US"/>
        </w:rPr>
      </w:pPr>
      <w:r w:rsidRPr="00554670">
        <w:rPr>
          <w:rFonts w:ascii="Arial" w:eastAsiaTheme="minorHAnsi" w:hAnsi="Arial" w:cs="Arial"/>
          <w:b/>
          <w:color w:val="0070C0"/>
          <w:lang w:eastAsia="en-US"/>
        </w:rPr>
        <w:t>Further information</w:t>
      </w:r>
    </w:p>
    <w:p w14:paraId="0CE27F9F" w14:textId="77777777" w:rsidR="00554670" w:rsidRPr="00174C2C" w:rsidRDefault="00554670" w:rsidP="00554670">
      <w:pPr>
        <w:rPr>
          <w:rFonts w:ascii="Arial" w:eastAsiaTheme="minorHAnsi" w:hAnsi="Arial" w:cs="Arial"/>
          <w:b/>
          <w:sz w:val="16"/>
          <w:szCs w:val="16"/>
          <w:lang w:eastAsia="en-US"/>
        </w:rPr>
      </w:pPr>
    </w:p>
    <w:p w14:paraId="6846B134" w14:textId="77777777" w:rsidR="00554670" w:rsidRPr="00B71308" w:rsidRDefault="00554670" w:rsidP="00554670">
      <w:pPr>
        <w:rPr>
          <w:rFonts w:ascii="Arial" w:eastAsiaTheme="minorHAnsi" w:hAnsi="Arial" w:cs="Arial"/>
          <w:lang w:eastAsia="en-US"/>
        </w:rPr>
      </w:pPr>
      <w:r w:rsidRPr="00B71308">
        <w:rPr>
          <w:rFonts w:ascii="Arial" w:eastAsiaTheme="minorHAnsi" w:hAnsi="Arial" w:cs="Arial"/>
          <w:lang w:eastAsia="en-US"/>
        </w:rPr>
        <w:t>If you have any questions or want any further i</w:t>
      </w:r>
      <w:r>
        <w:rPr>
          <w:rFonts w:ascii="Arial" w:eastAsiaTheme="minorHAnsi" w:hAnsi="Arial" w:cs="Arial"/>
          <w:lang w:eastAsia="en-US"/>
        </w:rPr>
        <w:t>nformation please contact your Sickle Cell T</w:t>
      </w:r>
      <w:r w:rsidRPr="00B71308">
        <w:rPr>
          <w:rFonts w:ascii="Arial" w:eastAsiaTheme="minorHAnsi" w:hAnsi="Arial" w:cs="Arial"/>
          <w:lang w:eastAsia="en-US"/>
        </w:rPr>
        <w:t>eam on 0151 252 5079.</w:t>
      </w:r>
    </w:p>
    <w:p w14:paraId="7B090BCD" w14:textId="057F265E" w:rsidR="00554670" w:rsidRPr="00B71308" w:rsidRDefault="00554670" w:rsidP="00554670">
      <w:pPr>
        <w:spacing w:line="276" w:lineRule="auto"/>
        <w:rPr>
          <w:rFonts w:ascii="Arial" w:eastAsiaTheme="minorHAns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01BC7FF4">
            <wp:simplePos x="0" y="0"/>
            <wp:positionH relativeFrom="margin">
              <wp:posOffset>5276824</wp:posOffset>
            </wp:positionH>
            <wp:positionV relativeFrom="margin">
              <wp:posOffset>1534160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2516B79A" w14:textId="77777777" w:rsidR="00554670" w:rsidRPr="00554670" w:rsidRDefault="00554670" w:rsidP="00C41CA1">
      <w:pPr>
        <w:spacing w:after="200"/>
        <w:rPr>
          <w:rFonts w:ascii="Arial" w:eastAsiaTheme="minorHAnsi" w:hAnsi="Arial" w:cs="Arial"/>
          <w:b/>
          <w:i/>
          <w:color w:val="0070C0"/>
          <w:lang w:eastAsia="en-US"/>
        </w:rPr>
      </w:pPr>
      <w:r w:rsidRPr="00554670">
        <w:rPr>
          <w:rFonts w:ascii="Arial" w:eastAsiaTheme="minorHAnsi" w:hAnsi="Arial" w:cs="Arial"/>
          <w:b/>
          <w:i/>
          <w:color w:val="0070C0"/>
          <w:lang w:eastAsia="en-US"/>
        </w:rPr>
        <w:t>Useful websites</w:t>
      </w:r>
    </w:p>
    <w:p w14:paraId="738E59CC" w14:textId="77777777" w:rsidR="00554670" w:rsidRPr="00B71308" w:rsidRDefault="00EB3DDA" w:rsidP="00554670">
      <w:pPr>
        <w:spacing w:line="276" w:lineRule="auto"/>
        <w:rPr>
          <w:rFonts w:ascii="Arial" w:eastAsiaTheme="minorHAnsi" w:hAnsi="Arial" w:cs="Arial"/>
          <w:lang w:eastAsia="en-US"/>
        </w:rPr>
      </w:pPr>
      <w:hyperlink r:id="rId19" w:history="1">
        <w:r w:rsidR="00554670" w:rsidRPr="00B71308">
          <w:rPr>
            <w:rFonts w:ascii="Arial" w:eastAsiaTheme="minorHAnsi" w:hAnsi="Arial" w:cs="Arial"/>
            <w:color w:val="0000FF" w:themeColor="hyperlink"/>
            <w:u w:val="single"/>
            <w:lang w:eastAsia="en-US"/>
          </w:rPr>
          <w:t>www.alderhey.co.uk</w:t>
        </w:r>
      </w:hyperlink>
    </w:p>
    <w:p w14:paraId="3717D28F" w14:textId="1AC60BF6" w:rsidR="00554670" w:rsidRPr="00B71308" w:rsidRDefault="00EB3DDA" w:rsidP="00554670">
      <w:pPr>
        <w:spacing w:line="276" w:lineRule="auto"/>
        <w:rPr>
          <w:rFonts w:ascii="Arial" w:eastAsiaTheme="minorHAnsi" w:hAnsi="Arial" w:cs="Arial"/>
          <w:lang w:eastAsia="en-US"/>
        </w:rPr>
      </w:pPr>
      <w:hyperlink r:id="rId20" w:history="1">
        <w:r w:rsidR="00554670" w:rsidRPr="00B71308">
          <w:rPr>
            <w:rFonts w:ascii="Arial" w:eastAsiaTheme="minorHAnsi" w:hAnsi="Arial" w:cs="Arial"/>
            <w:color w:val="0000FF" w:themeColor="hyperlink"/>
            <w:u w:val="single"/>
            <w:lang w:eastAsia="en-US"/>
          </w:rPr>
          <w:t>www.sicklecellsociety.co.uk</w:t>
        </w:r>
      </w:hyperlink>
      <w:r w:rsidR="00554670">
        <w:rPr>
          <w:rFonts w:ascii="Arial" w:eastAsiaTheme="minorHAnsi" w:hAnsi="Arial" w:cs="Arial"/>
          <w:color w:val="0000FF" w:themeColor="hyperlink"/>
          <w:u w:val="single"/>
          <w:lang w:eastAsia="en-US"/>
        </w:rPr>
        <w:t xml:space="preserve">          </w:t>
      </w:r>
    </w:p>
    <w:p w14:paraId="27F57DB6" w14:textId="77777777" w:rsidR="00554670" w:rsidRPr="00B71308" w:rsidRDefault="00554670" w:rsidP="00554670">
      <w:pPr>
        <w:spacing w:line="276" w:lineRule="auto"/>
        <w:rPr>
          <w:rFonts w:ascii="Arial" w:eastAsiaTheme="minorHAnsi" w:hAnsi="Arial" w:cs="Arial"/>
          <w:color w:val="0000FF"/>
          <w:u w:val="single"/>
          <w:lang w:eastAsia="en-US"/>
        </w:rPr>
      </w:pPr>
      <w:r w:rsidRPr="00B71308">
        <w:rPr>
          <w:rFonts w:ascii="Arial" w:eastAsiaTheme="minorHAnsi" w:hAnsi="Arial" w:cs="Arial"/>
          <w:color w:val="0000FF"/>
          <w:u w:val="single"/>
          <w:lang w:eastAsia="en-US"/>
        </w:rPr>
        <w:t>www.mychildisinpain.org.uk</w:t>
      </w:r>
    </w:p>
    <w:p w14:paraId="625FBC87" w14:textId="48454BC7" w:rsidR="00554670" w:rsidRDefault="00554670" w:rsidP="00554670">
      <w:pPr>
        <w:spacing w:before="200"/>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p>
    <w:p w14:paraId="12FB57E8" w14:textId="0286E41C" w:rsidR="00554670" w:rsidRDefault="00554670">
      <w:pPr>
        <w:rPr>
          <w:rFonts w:ascii="Arial" w:hAnsi="Arial" w:cs="Arial"/>
          <w:color w:val="000000" w:themeColor="text1"/>
        </w:rPr>
      </w:pPr>
    </w:p>
    <w:p w14:paraId="0E0194D1" w14:textId="77777777" w:rsidR="006F6E02" w:rsidRDefault="006F6E02" w:rsidP="00897862">
      <w:pPr>
        <w:spacing w:before="480" w:after="240"/>
        <w:rPr>
          <w:rFonts w:ascii="Arial" w:hAnsi="Arial" w:cs="Arial"/>
          <w:szCs w:val="20"/>
          <w:lang w:eastAsia="en-US"/>
        </w:rPr>
      </w:pPr>
    </w:p>
    <w:p w14:paraId="6DB6D9A9" w14:textId="77777777" w:rsidR="006F6E02" w:rsidRDefault="006F6E02" w:rsidP="00897862">
      <w:pPr>
        <w:spacing w:before="480" w:after="240"/>
        <w:rPr>
          <w:rFonts w:ascii="Arial" w:hAnsi="Arial" w:cs="Arial"/>
          <w:szCs w:val="20"/>
          <w:lang w:eastAsia="en-US"/>
        </w:rPr>
      </w:pPr>
    </w:p>
    <w:p w14:paraId="1AC90A07" w14:textId="77777777" w:rsidR="006F6E02" w:rsidRDefault="006F6E02" w:rsidP="00897862">
      <w:pPr>
        <w:spacing w:before="480" w:after="240"/>
        <w:rPr>
          <w:rFonts w:ascii="Arial" w:hAnsi="Arial" w:cs="Arial"/>
          <w:szCs w:val="20"/>
          <w:lang w:eastAsia="en-US"/>
        </w:rPr>
      </w:pPr>
    </w:p>
    <w:p w14:paraId="2D927C18" w14:textId="77777777" w:rsidR="006F6E02" w:rsidRDefault="006F6E02" w:rsidP="00897862">
      <w:pPr>
        <w:spacing w:before="480" w:after="240"/>
        <w:rPr>
          <w:rFonts w:ascii="Arial" w:hAnsi="Arial" w:cs="Arial"/>
          <w:szCs w:val="20"/>
          <w:lang w:eastAsia="en-US"/>
        </w:rPr>
      </w:pPr>
    </w:p>
    <w:p w14:paraId="3C547F6D" w14:textId="529425C0" w:rsidR="00ED7F86" w:rsidRPr="00ED7F86" w:rsidRDefault="00ED7F86" w:rsidP="00897862">
      <w:pPr>
        <w:spacing w:before="480"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2E89C194" w:rsidR="00ED7F86" w:rsidRPr="00ED7F86" w:rsidRDefault="00ED7F86" w:rsidP="001B2719">
      <w:pPr>
        <w:spacing w:line="200" w:lineRule="exact"/>
        <w:rPr>
          <w:rFonts w:ascii="Arial" w:hAnsi="Arial" w:cs="Arial"/>
          <w:szCs w:val="20"/>
          <w:lang w:eastAsia="en-US"/>
        </w:rPr>
      </w:pPr>
    </w:p>
    <w:p w14:paraId="3C547F70" w14:textId="2602444B"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385813F4" w:rsidR="00ED7F86" w:rsidRPr="00ED7F86" w:rsidRDefault="00C41CA1"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65650D4D">
            <wp:simplePos x="0" y="0"/>
            <wp:positionH relativeFrom="column">
              <wp:posOffset>-457200</wp:posOffset>
            </wp:positionH>
            <wp:positionV relativeFrom="paragraph">
              <wp:posOffset>-5080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B3DDA" w:rsidP="00ED7F86">
      <w:pPr>
        <w:rPr>
          <w:rFonts w:ascii="Arial" w:hAnsi="Arial" w:cs="Arial"/>
          <w:szCs w:val="20"/>
          <w:lang w:eastAsia="en-US"/>
        </w:rPr>
      </w:pPr>
      <w:hyperlink r:id="rId23"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0DCD5E1F" w14:textId="1A3564DC"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EB3DDA">
        <w:rPr>
          <w:rFonts w:ascii="Arial" w:hAnsi="Arial" w:cs="Arial"/>
          <w:b/>
          <w:szCs w:val="20"/>
          <w:lang w:eastAsia="en-US"/>
        </w:rPr>
        <w:t xml:space="preserve">April </w:t>
      </w:r>
      <w:r w:rsidR="0018415C">
        <w:rPr>
          <w:rFonts w:ascii="Arial" w:hAnsi="Arial" w:cs="Arial"/>
          <w:b/>
          <w:szCs w:val="20"/>
          <w:lang w:eastAsia="en-US"/>
        </w:rPr>
        <w:t>202</w:t>
      </w:r>
      <w:r w:rsidR="00EB3DDA">
        <w:rPr>
          <w:rFonts w:ascii="Arial" w:hAnsi="Arial" w:cs="Arial"/>
          <w:b/>
          <w:szCs w:val="20"/>
          <w:lang w:eastAsia="en-US"/>
        </w:rPr>
        <w:t>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6F6E02">
        <w:rPr>
          <w:rFonts w:ascii="Arial" w:hAnsi="Arial" w:cs="Arial"/>
          <w:b/>
          <w:szCs w:val="20"/>
          <w:lang w:eastAsia="en-US"/>
        </w:rPr>
        <w:t>6</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6">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2"/>
  </w:num>
  <w:num w:numId="2">
    <w:abstractNumId w:val="15"/>
  </w:num>
  <w:num w:numId="3">
    <w:abstractNumId w:val="14"/>
  </w:num>
  <w:num w:numId="4">
    <w:abstractNumId w:val="7"/>
  </w:num>
  <w:num w:numId="5">
    <w:abstractNumId w:val="8"/>
  </w:num>
  <w:num w:numId="6">
    <w:abstractNumId w:val="16"/>
  </w:num>
  <w:num w:numId="7">
    <w:abstractNumId w:val="17"/>
  </w:num>
  <w:num w:numId="8">
    <w:abstractNumId w:val="22"/>
  </w:num>
  <w:num w:numId="9">
    <w:abstractNumId w:val="5"/>
  </w:num>
  <w:num w:numId="10">
    <w:abstractNumId w:val="11"/>
  </w:num>
  <w:num w:numId="11">
    <w:abstractNumId w:val="37"/>
  </w:num>
  <w:num w:numId="12">
    <w:abstractNumId w:val="13"/>
  </w:num>
  <w:num w:numId="13">
    <w:abstractNumId w:val="21"/>
  </w:num>
  <w:num w:numId="14">
    <w:abstractNumId w:val="20"/>
  </w:num>
  <w:num w:numId="15">
    <w:abstractNumId w:val="6"/>
  </w:num>
  <w:num w:numId="16">
    <w:abstractNumId w:val="34"/>
  </w:num>
  <w:num w:numId="17">
    <w:abstractNumId w:val="27"/>
  </w:num>
  <w:num w:numId="18">
    <w:abstractNumId w:val="29"/>
  </w:num>
  <w:num w:numId="19">
    <w:abstractNumId w:val="18"/>
  </w:num>
  <w:num w:numId="20">
    <w:abstractNumId w:val="25"/>
  </w:num>
  <w:num w:numId="21">
    <w:abstractNumId w:val="30"/>
  </w:num>
  <w:num w:numId="22">
    <w:abstractNumId w:val="23"/>
  </w:num>
  <w:num w:numId="23">
    <w:abstractNumId w:val="33"/>
  </w:num>
  <w:num w:numId="24">
    <w:abstractNumId w:val="38"/>
  </w:num>
  <w:num w:numId="25">
    <w:abstractNumId w:val="31"/>
  </w:num>
  <w:num w:numId="26">
    <w:abstractNumId w:val="19"/>
  </w:num>
  <w:num w:numId="27">
    <w:abstractNumId w:val="10"/>
  </w:num>
  <w:num w:numId="28">
    <w:abstractNumId w:val="36"/>
  </w:num>
  <w:num w:numId="29">
    <w:abstractNumId w:val="24"/>
  </w:num>
  <w:num w:numId="30">
    <w:abstractNumId w:val="28"/>
  </w:num>
  <w:num w:numId="31">
    <w:abstractNumId w:val="1"/>
  </w:num>
  <w:num w:numId="32">
    <w:abstractNumId w:val="3"/>
  </w:num>
  <w:num w:numId="33">
    <w:abstractNumId w:val="0"/>
  </w:num>
  <w:num w:numId="34">
    <w:abstractNumId w:val="4"/>
  </w:num>
  <w:num w:numId="35">
    <w:abstractNumId w:val="9"/>
  </w:num>
  <w:num w:numId="36">
    <w:abstractNumId w:val="26"/>
  </w:num>
  <w:num w:numId="37">
    <w:abstractNumId w:val="2"/>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152D7"/>
    <w:rsid w:val="00222FFF"/>
    <w:rsid w:val="002C614C"/>
    <w:rsid w:val="00302A6B"/>
    <w:rsid w:val="00344547"/>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E2D97"/>
    <w:rsid w:val="00626FED"/>
    <w:rsid w:val="00656F2A"/>
    <w:rsid w:val="00683AC4"/>
    <w:rsid w:val="006A32CE"/>
    <w:rsid w:val="006B1978"/>
    <w:rsid w:val="006C76CE"/>
    <w:rsid w:val="006F6E02"/>
    <w:rsid w:val="0079372B"/>
    <w:rsid w:val="007A232C"/>
    <w:rsid w:val="007D415F"/>
    <w:rsid w:val="00835E9C"/>
    <w:rsid w:val="00874D60"/>
    <w:rsid w:val="00897862"/>
    <w:rsid w:val="008A5C56"/>
    <w:rsid w:val="009863A7"/>
    <w:rsid w:val="009F025E"/>
    <w:rsid w:val="00A06970"/>
    <w:rsid w:val="00A30EE4"/>
    <w:rsid w:val="00A61762"/>
    <w:rsid w:val="00A67F88"/>
    <w:rsid w:val="00A731F7"/>
    <w:rsid w:val="00A82192"/>
    <w:rsid w:val="00AF3172"/>
    <w:rsid w:val="00AF57E1"/>
    <w:rsid w:val="00BA6388"/>
    <w:rsid w:val="00C41CA1"/>
    <w:rsid w:val="00C60FE5"/>
    <w:rsid w:val="00CC6895"/>
    <w:rsid w:val="00D4132B"/>
    <w:rsid w:val="00D74459"/>
    <w:rsid w:val="00DB16D6"/>
    <w:rsid w:val="00E31497"/>
    <w:rsid w:val="00E37246"/>
    <w:rsid w:val="00E42AD6"/>
    <w:rsid w:val="00EB3DDA"/>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sicklecellsociety.co.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7.jpeg"/><Relationship Id="rId23" Type="http://schemas.openxmlformats.org/officeDocument/2006/relationships/hyperlink" Target="http://www.alderhey.nhs.uk" TargetMode="External"/><Relationship Id="rId10" Type="http://schemas.openxmlformats.org/officeDocument/2006/relationships/image" Target="media/image2.png"/><Relationship Id="rId19" Type="http://schemas.openxmlformats.org/officeDocument/2006/relationships/hyperlink" Target="http://www.alderhey.co.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2021-11-16T11:06:16+00:00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845E5B42-8C4F-47F5-A520-3F805F36A5B6}"/>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E9C0B337</Template>
  <TotalTime>0</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Assessment PIAG 0066</dc:title>
  <dc:creator>NHS</dc:creator>
  <cp:lastModifiedBy>White Elvina</cp:lastModifiedBy>
  <cp:revision>2</cp:revision>
  <dcterms:created xsi:type="dcterms:W3CDTF">2021-04-28T16:42:00Z</dcterms:created>
  <dcterms:modified xsi:type="dcterms:W3CDTF">2021-04-28T16:42:00Z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